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5B" w:rsidRPr="00DF015B" w:rsidRDefault="00AA370F" w:rsidP="00DF015B">
      <w:pPr>
        <w:pStyle w:val="Tiitel"/>
        <w:rPr>
          <w:rFonts w:ascii="Verdana" w:hAnsi="Verdana"/>
          <w:b/>
          <w:color w:val="000000" w:themeColor="text1"/>
          <w:sz w:val="22"/>
          <w:szCs w:val="22"/>
        </w:rPr>
      </w:pPr>
      <w:r>
        <w:rPr>
          <w:rFonts w:ascii="Verdana" w:hAnsi="Verdana"/>
          <w:b/>
          <w:color w:val="000000" w:themeColor="text1"/>
          <w:sz w:val="22"/>
          <w:szCs w:val="22"/>
        </w:rPr>
        <w:t>Eesti kergejõustikumeistrivõistluste üldjuhend</w:t>
      </w:r>
      <w:bookmarkStart w:id="0" w:name="_Toc499290632"/>
      <w:bookmarkEnd w:id="0"/>
    </w:p>
    <w:sdt>
      <w:sdtPr>
        <w:rPr>
          <w:rFonts w:ascii="Verdana" w:hAnsi="Verdana"/>
        </w:rPr>
        <w:id w:val="-1019627503"/>
        <w:docPartObj>
          <w:docPartGallery w:val="Table of Contents"/>
          <w:docPartUnique/>
        </w:docPartObj>
      </w:sdtPr>
      <w:sdtEndPr>
        <w:rPr>
          <w:rFonts w:asciiTheme="minorHAnsi" w:eastAsiaTheme="minorHAnsi" w:hAnsiTheme="minorHAnsi" w:cstheme="minorBidi"/>
          <w:color w:val="auto"/>
          <w:sz w:val="20"/>
          <w:szCs w:val="20"/>
          <w:lang w:eastAsia="en-US"/>
        </w:rPr>
      </w:sdtEndPr>
      <w:sdtContent>
        <w:p w:rsidR="00DF015B" w:rsidRPr="007D08DF" w:rsidRDefault="00DF015B" w:rsidP="00513288">
          <w:pPr>
            <w:pStyle w:val="Sisukorrapealkiri"/>
            <w:rPr>
              <w:rFonts w:ascii="Verdana" w:hAnsi="Verdana"/>
              <w:b w:val="0"/>
              <w:bCs w:val="0"/>
              <w:color w:val="000000" w:themeColor="text1"/>
              <w:sz w:val="20"/>
              <w:szCs w:val="20"/>
            </w:rPr>
          </w:pPr>
          <w:r w:rsidRPr="007D08DF">
            <w:rPr>
              <w:rFonts w:ascii="Verdana" w:hAnsi="Verdana"/>
              <w:color w:val="000000" w:themeColor="text1"/>
            </w:rPr>
            <w:t>Sisukord</w:t>
          </w:r>
        </w:p>
        <w:p w:rsidR="007D08DF" w:rsidRPr="007D08DF" w:rsidRDefault="00DF015B">
          <w:pPr>
            <w:pStyle w:val="SK1"/>
            <w:rPr>
              <w:rFonts w:eastAsiaTheme="minorEastAsia"/>
              <w:b w:val="0"/>
              <w:lang w:eastAsia="et-EE"/>
            </w:rPr>
          </w:pPr>
          <w:r w:rsidRPr="007D08DF">
            <w:fldChar w:fldCharType="begin"/>
          </w:r>
          <w:r w:rsidRPr="007D08DF">
            <w:instrText xml:space="preserve"> TOC \o "1-3" \h \z \u </w:instrText>
          </w:r>
          <w:r w:rsidRPr="007D08DF">
            <w:fldChar w:fldCharType="separate"/>
          </w:r>
          <w:hyperlink w:anchor="_Toc501442996" w:history="1">
            <w:r w:rsidR="007D08DF" w:rsidRPr="007D08DF">
              <w:rPr>
                <w:rStyle w:val="Hperlink"/>
              </w:rPr>
              <w:t>1.</w:t>
            </w:r>
            <w:r w:rsidR="007D08DF" w:rsidRPr="007D08DF">
              <w:rPr>
                <w:rFonts w:eastAsiaTheme="minorEastAsia"/>
                <w:b w:val="0"/>
                <w:lang w:eastAsia="et-EE"/>
              </w:rPr>
              <w:tab/>
            </w:r>
            <w:r w:rsidR="007D08DF" w:rsidRPr="007D08DF">
              <w:rPr>
                <w:rStyle w:val="Hperlink"/>
              </w:rPr>
              <w:t>Eesti meistrivõistluste üldjuhend</w:t>
            </w:r>
            <w:r w:rsidR="007D08DF" w:rsidRPr="007D08DF">
              <w:rPr>
                <w:webHidden/>
              </w:rPr>
              <w:tab/>
            </w:r>
            <w:r w:rsidR="007D08DF" w:rsidRPr="007D08DF">
              <w:rPr>
                <w:webHidden/>
              </w:rPr>
              <w:fldChar w:fldCharType="begin"/>
            </w:r>
            <w:r w:rsidR="007D08DF" w:rsidRPr="007D08DF">
              <w:rPr>
                <w:webHidden/>
              </w:rPr>
              <w:instrText xml:space="preserve"> PAGEREF _Toc501442996 \h </w:instrText>
            </w:r>
            <w:r w:rsidR="007D08DF" w:rsidRPr="007D08DF">
              <w:rPr>
                <w:webHidden/>
              </w:rPr>
            </w:r>
            <w:r w:rsidR="007D08DF" w:rsidRPr="007D08DF">
              <w:rPr>
                <w:webHidden/>
              </w:rPr>
              <w:fldChar w:fldCharType="separate"/>
            </w:r>
            <w:r w:rsidR="007D08DF" w:rsidRPr="007D08DF">
              <w:rPr>
                <w:webHidden/>
              </w:rPr>
              <w:t>4</w:t>
            </w:r>
            <w:r w:rsidR="007D08DF"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2997" w:history="1">
            <w:r w:rsidRPr="007D08DF">
              <w:rPr>
                <w:rStyle w:val="Hperlink"/>
                <w:rFonts w:ascii="Verdana" w:hAnsi="Verdana"/>
                <w:noProof/>
                <w:sz w:val="20"/>
                <w:szCs w:val="20"/>
              </w:rPr>
              <w:t>1.1. Juhendi pädevus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_Toc501442997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2998" w:history="1">
            <w:r w:rsidRPr="007D08DF">
              <w:rPr>
                <w:rStyle w:val="Hperlink"/>
                <w:rFonts w:ascii="Verdana" w:hAnsi="Verdana"/>
                <w:noProof/>
                <w:sz w:val="20"/>
                <w:szCs w:val="20"/>
              </w:rPr>
              <w:t>1.2. Juhendi täitmise kohustuslikkus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_Toc501442998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2999" w:history="1">
            <w:r w:rsidRPr="007D08DF">
              <w:rPr>
                <w:rStyle w:val="Hperlink"/>
                <w:rFonts w:ascii="Verdana" w:hAnsi="Verdana"/>
                <w:noProof/>
                <w:sz w:val="20"/>
                <w:szCs w:val="20"/>
              </w:rPr>
              <w:t>1.3. Juhendi kehtestamine ja muutmine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_Toc501442999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0" w:history="1">
            <w:r w:rsidRPr="007D08DF">
              <w:rPr>
                <w:rStyle w:val="Hperlink"/>
                <w:rFonts w:ascii="Verdana" w:hAnsi="Verdana"/>
                <w:noProof/>
                <w:sz w:val="20"/>
                <w:szCs w:val="20"/>
              </w:rPr>
              <w:t>1.4. Juhendi tõlgendamine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4</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01" w:history="1">
            <w:r w:rsidRPr="007D08DF">
              <w:rPr>
                <w:rStyle w:val="Hperlink"/>
              </w:rPr>
              <w:t>2.</w:t>
            </w:r>
            <w:r w:rsidRPr="007D08DF">
              <w:rPr>
                <w:rFonts w:eastAsiaTheme="minorEastAsia"/>
                <w:b w:val="0"/>
                <w:lang w:eastAsia="et-EE"/>
              </w:rPr>
              <w:tab/>
            </w:r>
            <w:r w:rsidRPr="007D08DF">
              <w:rPr>
                <w:rStyle w:val="Hperlink"/>
              </w:rPr>
              <w:t>Eesti kergejõustikumeistrivõistluste korraldamise õigus</w:t>
            </w:r>
            <w:r w:rsidRPr="007D08DF">
              <w:rPr>
                <w:webHidden/>
              </w:rPr>
              <w:tab/>
            </w:r>
            <w:r w:rsidRPr="007D08DF">
              <w:rPr>
                <w:webHidden/>
              </w:rPr>
              <w:fldChar w:fldCharType="begin"/>
            </w:r>
            <w:r w:rsidRPr="007D08DF">
              <w:rPr>
                <w:webHidden/>
              </w:rPr>
              <w:instrText xml:space="preserve"> PAGEREF _Toc501443001 \h </w:instrText>
            </w:r>
            <w:r w:rsidRPr="007D08DF">
              <w:rPr>
                <w:webHidden/>
              </w:rPr>
            </w:r>
            <w:r w:rsidRPr="007D08DF">
              <w:rPr>
                <w:webHidden/>
              </w:rPr>
              <w:fldChar w:fldCharType="separate"/>
            </w:r>
            <w:r w:rsidRPr="007D08DF">
              <w:rPr>
                <w:webHidden/>
              </w:rPr>
              <w:t>4</w:t>
            </w:r>
            <w:r w:rsidRPr="007D08DF">
              <w:rPr>
                <w:webHidden/>
              </w:rPr>
              <w:fldChar w:fldCharType="end"/>
            </w:r>
          </w:hyperlink>
        </w:p>
        <w:p w:rsidR="007D08DF" w:rsidRPr="007D08DF" w:rsidRDefault="007D08DF">
          <w:pPr>
            <w:pStyle w:val="SK1"/>
            <w:rPr>
              <w:rFonts w:eastAsiaTheme="minorEastAsia"/>
              <w:b w:val="0"/>
              <w:lang w:eastAsia="et-EE"/>
            </w:rPr>
          </w:pPr>
          <w:hyperlink w:anchor="_Toc501443002" w:history="1">
            <w:r w:rsidRPr="007D08DF">
              <w:rPr>
                <w:rStyle w:val="Hperlink"/>
              </w:rPr>
              <w:t>3.</w:t>
            </w:r>
            <w:r w:rsidRPr="007D08DF">
              <w:rPr>
                <w:rFonts w:eastAsiaTheme="minorEastAsia"/>
                <w:b w:val="0"/>
                <w:lang w:eastAsia="et-EE"/>
              </w:rPr>
              <w:tab/>
            </w:r>
            <w:r w:rsidRPr="007D08DF">
              <w:rPr>
                <w:rStyle w:val="Hperlink"/>
              </w:rPr>
              <w:t>EKJL korraldatavate meistrivõistluste läbiviimise kord</w:t>
            </w:r>
            <w:r w:rsidRPr="007D08DF">
              <w:rPr>
                <w:webHidden/>
              </w:rPr>
              <w:tab/>
            </w:r>
            <w:r w:rsidRPr="007D08DF">
              <w:rPr>
                <w:webHidden/>
              </w:rPr>
              <w:fldChar w:fldCharType="begin"/>
            </w:r>
            <w:r w:rsidRPr="007D08DF">
              <w:rPr>
                <w:webHidden/>
              </w:rPr>
              <w:instrText xml:space="preserve"> PAGEREF _Toc501443002 \h </w:instrText>
            </w:r>
            <w:r w:rsidRPr="007D08DF">
              <w:rPr>
                <w:webHidden/>
              </w:rPr>
            </w:r>
            <w:r w:rsidRPr="007D08DF">
              <w:rPr>
                <w:webHidden/>
              </w:rPr>
              <w:fldChar w:fldCharType="separate"/>
            </w:r>
            <w:r w:rsidRPr="007D08DF">
              <w:rPr>
                <w:webHidden/>
              </w:rPr>
              <w:t>4</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3" w:history="1">
            <w:r w:rsidRPr="007D08DF">
              <w:rPr>
                <w:rStyle w:val="Hperlink"/>
                <w:rFonts w:ascii="Verdana" w:hAnsi="Verdana"/>
                <w:noProof/>
                <w:sz w:val="20"/>
                <w:szCs w:val="20"/>
              </w:rPr>
              <w:t>3.1. Meistrivõistluste läbiviijad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_Toc501443003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4" w:history="1">
            <w:r w:rsidRPr="007D08DF">
              <w:rPr>
                <w:rStyle w:val="Hperlink"/>
                <w:rFonts w:ascii="Verdana" w:hAnsi="Verdana"/>
                <w:noProof/>
                <w:sz w:val="20"/>
                <w:szCs w:val="20"/>
              </w:rPr>
              <w:t>3.2. Meistrivõistluste läbiviimise garanteerimine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5" w:history="1">
            <w:r w:rsidRPr="007D08DF">
              <w:rPr>
                <w:rStyle w:val="Hperlink"/>
                <w:rFonts w:ascii="Verdana" w:hAnsi="Verdana"/>
                <w:noProof/>
                <w:sz w:val="20"/>
                <w:szCs w:val="20"/>
              </w:rPr>
              <w:t>3.3. Meistrivõistluste juhtivad kohtunikud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6" w:history="1">
            <w:r w:rsidRPr="007D08DF">
              <w:rPr>
                <w:rStyle w:val="Hperlink"/>
                <w:rFonts w:ascii="Verdana" w:hAnsi="Verdana"/>
                <w:noProof/>
                <w:sz w:val="20"/>
                <w:szCs w:val="20"/>
              </w:rPr>
              <w:t>3.4. Meistrivõistluste kohtunikekogu</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7" w:history="1">
            <w:r w:rsidRPr="007D08DF">
              <w:rPr>
                <w:rStyle w:val="Hperlink"/>
                <w:rFonts w:ascii="Verdana" w:hAnsi="Verdana"/>
                <w:noProof/>
                <w:sz w:val="20"/>
                <w:szCs w:val="20"/>
              </w:rPr>
              <w:t>3.5. Meistrivõistluste juhtimine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08" w:history="1">
            <w:r w:rsidRPr="007D08DF">
              <w:rPr>
                <w:rStyle w:val="Hperlink"/>
              </w:rPr>
              <w:t>4.</w:t>
            </w:r>
            <w:r w:rsidRPr="007D08DF">
              <w:rPr>
                <w:rFonts w:eastAsiaTheme="minorEastAsia"/>
                <w:b w:val="0"/>
                <w:lang w:eastAsia="et-EE"/>
              </w:rPr>
              <w:tab/>
            </w:r>
            <w:r w:rsidRPr="007D08DF">
              <w:rPr>
                <w:rStyle w:val="Hperlink"/>
              </w:rPr>
              <w:t>Vanuseklassid</w:t>
            </w:r>
            <w:r w:rsidRPr="007D08DF">
              <w:rPr>
                <w:webHidden/>
              </w:rPr>
              <w:tab/>
            </w:r>
            <w:r w:rsidRPr="007D08DF">
              <w:rPr>
                <w:webHidden/>
              </w:rPr>
              <w:fldChar w:fldCharType="begin"/>
            </w:r>
            <w:r w:rsidRPr="007D08DF">
              <w:rPr>
                <w:webHidden/>
              </w:rPr>
              <w:instrText xml:space="preserve"> PAGEREF _Toc501443008 \h </w:instrText>
            </w:r>
            <w:r w:rsidRPr="007D08DF">
              <w:rPr>
                <w:webHidden/>
              </w:rPr>
            </w:r>
            <w:r w:rsidRPr="007D08DF">
              <w:rPr>
                <w:webHidden/>
              </w:rPr>
              <w:fldChar w:fldCharType="separate"/>
            </w:r>
            <w:r w:rsidRPr="007D08DF">
              <w:rPr>
                <w:webHidden/>
              </w:rPr>
              <w:t>5</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09" w:history="1">
            <w:r w:rsidRPr="007D08DF">
              <w:rPr>
                <w:rStyle w:val="Hperlink"/>
                <w:rFonts w:ascii="Verdana" w:hAnsi="Verdana"/>
                <w:noProof/>
                <w:sz w:val="20"/>
                <w:szCs w:val="20"/>
              </w:rPr>
              <w:t>4.1. Võistlejate jaotamine vanuseklassidesse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_Toc501443009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0" w:history="1">
            <w:r w:rsidRPr="007D08DF">
              <w:rPr>
                <w:rStyle w:val="Hperlink"/>
                <w:rFonts w:ascii="Verdana" w:hAnsi="Verdana"/>
                <w:noProof/>
                <w:sz w:val="20"/>
                <w:szCs w:val="20"/>
              </w:rPr>
              <w:t>4.2. Vanusepiirangud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1" w:history="1">
            <w:r w:rsidRPr="007D08DF">
              <w:rPr>
                <w:rStyle w:val="Hperlink"/>
                <w:rFonts w:ascii="Verdana" w:hAnsi="Verdana"/>
                <w:noProof/>
                <w:sz w:val="20"/>
                <w:szCs w:val="20"/>
              </w:rPr>
              <w:t>4.3. Osalemine üheaegselt toimuvatel oma vanuseklassi ja täiskasvanute meistrivõistlustel</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6</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12" w:history="1">
            <w:r w:rsidRPr="007D08DF">
              <w:rPr>
                <w:rStyle w:val="Hperlink"/>
              </w:rPr>
              <w:t>5.</w:t>
            </w:r>
            <w:r w:rsidRPr="007D08DF">
              <w:rPr>
                <w:rFonts w:eastAsiaTheme="minorEastAsia"/>
                <w:b w:val="0"/>
                <w:lang w:eastAsia="et-EE"/>
              </w:rPr>
              <w:tab/>
            </w:r>
            <w:r w:rsidRPr="007D08DF">
              <w:rPr>
                <w:rStyle w:val="Hperlink"/>
              </w:rPr>
              <w:t>Osavõtuõigus</w:t>
            </w:r>
            <w:r w:rsidRPr="007D08DF">
              <w:rPr>
                <w:webHidden/>
              </w:rPr>
              <w:tab/>
            </w:r>
            <w:r w:rsidRPr="007D08DF">
              <w:rPr>
                <w:webHidden/>
              </w:rPr>
              <w:fldChar w:fldCharType="begin"/>
            </w:r>
            <w:r w:rsidRPr="007D08DF">
              <w:rPr>
                <w:webHidden/>
              </w:rPr>
              <w:instrText xml:space="preserve"> PAGEREF _Toc501443012 \h </w:instrText>
            </w:r>
            <w:r w:rsidRPr="007D08DF">
              <w:rPr>
                <w:webHidden/>
              </w:rPr>
            </w:r>
            <w:r w:rsidRPr="007D08DF">
              <w:rPr>
                <w:webHidden/>
              </w:rPr>
              <w:fldChar w:fldCharType="separate"/>
            </w:r>
            <w:r w:rsidRPr="007D08DF">
              <w:rPr>
                <w:webHidden/>
              </w:rPr>
              <w:t>6</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3" w:history="1">
            <w:r w:rsidRPr="007D08DF">
              <w:rPr>
                <w:rStyle w:val="Hperlink"/>
                <w:rFonts w:ascii="Verdana" w:hAnsi="Verdana"/>
                <w:noProof/>
                <w:sz w:val="20"/>
                <w:szCs w:val="20"/>
              </w:rPr>
              <w:t>5.1. Võistleja peab olema IAAF-i Määruse 20 kohaselt võistluskõlblik.</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_Toc501443013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6</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4" w:history="1">
            <w:r w:rsidRPr="007D08DF">
              <w:rPr>
                <w:rStyle w:val="Hperlink"/>
                <w:rFonts w:ascii="Verdana" w:hAnsi="Verdana"/>
                <w:noProof/>
                <w:sz w:val="20"/>
                <w:szCs w:val="20"/>
              </w:rPr>
              <w:t>5.2. Kodakondsus.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6</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5" w:history="1">
            <w:r w:rsidRPr="007D08DF">
              <w:rPr>
                <w:rStyle w:val="Hperlink"/>
                <w:rFonts w:ascii="Verdana" w:hAnsi="Verdana"/>
                <w:noProof/>
                <w:sz w:val="20"/>
                <w:szCs w:val="20"/>
              </w:rPr>
              <w:t>5.3. Litsentseerimine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7</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6" w:history="1">
            <w:r w:rsidRPr="007D08DF">
              <w:rPr>
                <w:rStyle w:val="Hperlink"/>
                <w:rFonts w:ascii="Verdana" w:hAnsi="Verdana"/>
                <w:noProof/>
                <w:sz w:val="20"/>
                <w:szCs w:val="20"/>
              </w:rPr>
              <w:t>5.5. Võistlemine väljaspool arvestust</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8</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7" w:history="1">
            <w:r w:rsidRPr="007D08DF">
              <w:rPr>
                <w:rStyle w:val="Hperlink"/>
                <w:rFonts w:ascii="Verdana" w:hAnsi="Verdana"/>
                <w:noProof/>
                <w:sz w:val="20"/>
                <w:szCs w:val="20"/>
              </w:rPr>
              <w:t>5.6. Aladest osavõtu piirangud.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8</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18" w:history="1">
            <w:r w:rsidRPr="007D08DF">
              <w:rPr>
                <w:rStyle w:val="Hperlink"/>
              </w:rPr>
              <w:t>6.</w:t>
            </w:r>
            <w:r w:rsidRPr="007D08DF">
              <w:rPr>
                <w:rFonts w:eastAsiaTheme="minorEastAsia"/>
                <w:b w:val="0"/>
                <w:lang w:eastAsia="et-EE"/>
              </w:rPr>
              <w:tab/>
            </w:r>
            <w:r w:rsidRPr="007D08DF">
              <w:rPr>
                <w:rStyle w:val="Hperlink"/>
              </w:rPr>
              <w:t>Osavõtuks registreerumine (ülesandmine)</w:t>
            </w:r>
            <w:r w:rsidRPr="007D08DF">
              <w:rPr>
                <w:webHidden/>
              </w:rPr>
              <w:tab/>
            </w:r>
            <w:r w:rsidRPr="007D08DF">
              <w:rPr>
                <w:webHidden/>
              </w:rPr>
              <w:fldChar w:fldCharType="begin"/>
            </w:r>
            <w:r w:rsidRPr="007D08DF">
              <w:rPr>
                <w:webHidden/>
              </w:rPr>
              <w:instrText xml:space="preserve"> PAGEREF _Toc501443018 \h </w:instrText>
            </w:r>
            <w:r w:rsidRPr="007D08DF">
              <w:rPr>
                <w:webHidden/>
              </w:rPr>
            </w:r>
            <w:r w:rsidRPr="007D08DF">
              <w:rPr>
                <w:webHidden/>
              </w:rPr>
              <w:fldChar w:fldCharType="separate"/>
            </w:r>
            <w:r w:rsidRPr="007D08DF">
              <w:rPr>
                <w:webHidden/>
              </w:rPr>
              <w:t>9</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19" w:history="1">
            <w:r w:rsidRPr="007D08DF">
              <w:rPr>
                <w:rStyle w:val="Hperlink"/>
                <w:rFonts w:ascii="Verdana" w:hAnsi="Verdana"/>
                <w:noProof/>
                <w:sz w:val="20"/>
                <w:szCs w:val="20"/>
              </w:rPr>
              <w:t>6.1. Ülesandmiste esitamise kord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_Toc501443019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0" w:history="1">
            <w:r w:rsidRPr="007D08DF">
              <w:rPr>
                <w:rStyle w:val="Hperlink"/>
                <w:rFonts w:ascii="Verdana" w:hAnsi="Verdana"/>
                <w:noProof/>
                <w:sz w:val="20"/>
                <w:szCs w:val="20"/>
              </w:rPr>
              <w:t>6.2. Litsentseeritud sportlaste ülesandmine.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1" w:history="1">
            <w:r w:rsidRPr="007D08DF">
              <w:rPr>
                <w:rStyle w:val="Hperlink"/>
                <w:rFonts w:ascii="Verdana" w:hAnsi="Verdana"/>
                <w:noProof/>
                <w:sz w:val="20"/>
                <w:szCs w:val="20"/>
              </w:rPr>
              <w:t>6.3. Litsentseerimata sportlaste registreerimine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2" w:history="1">
            <w:r w:rsidRPr="007D08DF">
              <w:rPr>
                <w:rStyle w:val="Hperlink"/>
                <w:rFonts w:ascii="Verdana" w:hAnsi="Verdana"/>
                <w:noProof/>
                <w:sz w:val="20"/>
                <w:szCs w:val="20"/>
              </w:rPr>
              <w:t>6.4. Vanuseklasside järgimine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_Toc501443022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3" w:history="1">
            <w:r w:rsidRPr="007D08DF">
              <w:rPr>
                <w:rStyle w:val="Hperlink"/>
                <w:rFonts w:ascii="Verdana" w:hAnsi="Verdana"/>
                <w:noProof/>
                <w:sz w:val="20"/>
                <w:szCs w:val="20"/>
              </w:rPr>
              <w:t>6.5. Ülesandmiste kontrollimine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_Toc501443023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4" w:history="1">
            <w:r w:rsidRPr="007D08DF">
              <w:rPr>
                <w:rStyle w:val="Hperlink"/>
                <w:rFonts w:ascii="Verdana" w:hAnsi="Verdana"/>
                <w:noProof/>
                <w:sz w:val="20"/>
                <w:szCs w:val="20"/>
              </w:rPr>
              <w:t>6.6. Ülesandmiste tähtajad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5" w:history="1">
            <w:r w:rsidRPr="007D08DF">
              <w:rPr>
                <w:rStyle w:val="Hperlink"/>
                <w:rFonts w:ascii="Verdana" w:hAnsi="Verdana"/>
                <w:noProof/>
                <w:sz w:val="20"/>
                <w:szCs w:val="20"/>
              </w:rPr>
              <w:t>6.7. Muudatused ülesandmistes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10</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26" w:history="1">
            <w:r w:rsidRPr="007D08DF">
              <w:rPr>
                <w:rStyle w:val="Hperlink"/>
              </w:rPr>
              <w:t>7.</w:t>
            </w:r>
            <w:r w:rsidRPr="007D08DF">
              <w:rPr>
                <w:rFonts w:eastAsiaTheme="minorEastAsia"/>
                <w:b w:val="0"/>
                <w:lang w:eastAsia="et-EE"/>
              </w:rPr>
              <w:tab/>
            </w:r>
            <w:r w:rsidRPr="007D08DF">
              <w:rPr>
                <w:rStyle w:val="Hperlink"/>
              </w:rPr>
              <w:t>Meistrivõistluste tehnilise läbiviimise kord</w:t>
            </w:r>
            <w:r w:rsidRPr="007D08DF">
              <w:rPr>
                <w:webHidden/>
              </w:rPr>
              <w:tab/>
            </w:r>
            <w:r w:rsidRPr="007D08DF">
              <w:rPr>
                <w:webHidden/>
              </w:rPr>
              <w:fldChar w:fldCharType="begin"/>
            </w:r>
            <w:r w:rsidRPr="007D08DF">
              <w:rPr>
                <w:webHidden/>
              </w:rPr>
              <w:instrText xml:space="preserve"> PAGEREF _Toc501443026 \h </w:instrText>
            </w:r>
            <w:r w:rsidRPr="007D08DF">
              <w:rPr>
                <w:webHidden/>
              </w:rPr>
            </w:r>
            <w:r w:rsidRPr="007D08DF">
              <w:rPr>
                <w:webHidden/>
              </w:rPr>
              <w:fldChar w:fldCharType="separate"/>
            </w:r>
            <w:r w:rsidRPr="007D08DF">
              <w:rPr>
                <w:webHidden/>
              </w:rPr>
              <w:t>11</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7" w:history="1">
            <w:r w:rsidRPr="007D08DF">
              <w:rPr>
                <w:rStyle w:val="Hperlink"/>
                <w:rFonts w:ascii="Verdana" w:hAnsi="Verdana"/>
                <w:noProof/>
                <w:sz w:val="20"/>
                <w:szCs w:val="20"/>
              </w:rPr>
              <w:t>7.1. Algkõrgused ja lati tõstmise kord. Võitja selgitamine.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11</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8" w:history="1">
            <w:r w:rsidRPr="007D08DF">
              <w:rPr>
                <w:rStyle w:val="Hperlink"/>
                <w:rFonts w:ascii="Verdana" w:hAnsi="Verdana"/>
                <w:noProof/>
                <w:sz w:val="20"/>
                <w:szCs w:val="20"/>
              </w:rPr>
              <w:t>7.2. Kolmikhüppe pakkude kaugused maandumiskastist</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11</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29" w:history="1">
            <w:r w:rsidRPr="007D08DF">
              <w:rPr>
                <w:rStyle w:val="Hperlink"/>
                <w:rFonts w:ascii="Verdana" w:hAnsi="Verdana"/>
                <w:noProof/>
                <w:sz w:val="20"/>
                <w:szCs w:val="20"/>
              </w:rPr>
              <w:t>7.3. Tõkete ja takistuste arv, kõrgus ja tõkkevahed, võistlusvahendite raskused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_Toc501443029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12</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30" w:history="1">
            <w:r w:rsidRPr="007D08DF">
              <w:rPr>
                <w:rStyle w:val="Hperlink"/>
                <w:rFonts w:ascii="Verdana" w:hAnsi="Verdana"/>
                <w:noProof/>
                <w:sz w:val="20"/>
                <w:szCs w:val="20"/>
              </w:rPr>
              <w:t>7.3.1. Tõkkejooksud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12</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31" w:history="1">
            <w:r w:rsidRPr="007D08DF">
              <w:rPr>
                <w:rStyle w:val="Hperlink"/>
                <w:rFonts w:ascii="Verdana" w:hAnsi="Verdana"/>
                <w:noProof/>
                <w:sz w:val="20"/>
                <w:szCs w:val="20"/>
              </w:rPr>
              <w:t>7.3.2. Tõkkejooksud noorte teatejooksude meistrivõistlustel</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13</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32" w:history="1">
            <w:r w:rsidRPr="007D08DF">
              <w:rPr>
                <w:rStyle w:val="Hperlink"/>
                <w:rFonts w:ascii="Verdana" w:hAnsi="Verdana"/>
                <w:noProof/>
                <w:sz w:val="20"/>
                <w:szCs w:val="20"/>
              </w:rPr>
              <w:t>7.3.3. Takistusjooksud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_Toc501443032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13</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33" w:history="1">
            <w:r w:rsidRPr="007D08DF">
              <w:rPr>
                <w:rStyle w:val="Hperlink"/>
                <w:rFonts w:ascii="Verdana" w:hAnsi="Verdana"/>
                <w:noProof/>
                <w:sz w:val="20"/>
                <w:szCs w:val="20"/>
              </w:rPr>
              <w:t>7.3.4. Võistlusvahendite kaalud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_Toc501443033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13</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34" w:history="1">
            <w:r w:rsidRPr="007D08DF">
              <w:rPr>
                <w:rStyle w:val="Hperlink"/>
                <w:rFonts w:ascii="Verdana" w:hAnsi="Verdana"/>
                <w:noProof/>
                <w:sz w:val="20"/>
                <w:szCs w:val="20"/>
              </w:rPr>
              <w:t>7.4. Võistlejanumbrid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35" w:history="1">
            <w:r w:rsidRPr="007D08DF">
              <w:rPr>
                <w:rStyle w:val="Hperlink"/>
                <w:rFonts w:ascii="Verdana" w:hAnsi="Verdana"/>
                <w:noProof/>
                <w:sz w:val="20"/>
                <w:szCs w:val="20"/>
              </w:rPr>
              <w:t>7.5. Võistlusaladele registreerumine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36" w:history="1">
            <w:r w:rsidRPr="007D08DF">
              <w:rPr>
                <w:rStyle w:val="Hperlink"/>
                <w:rFonts w:ascii="Verdana" w:hAnsi="Verdana"/>
                <w:noProof/>
                <w:sz w:val="20"/>
                <w:szCs w:val="20"/>
              </w:rPr>
              <w:t>7.6. Võistlusriietus, naelikud ja võistluspaikades keelatud esemed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37" w:history="1">
            <w:r w:rsidRPr="007D08DF">
              <w:rPr>
                <w:rStyle w:val="Hperlink"/>
                <w:rFonts w:ascii="Verdana" w:hAnsi="Verdana"/>
                <w:noProof/>
                <w:sz w:val="20"/>
                <w:szCs w:val="20"/>
              </w:rPr>
              <w:t>7.7. Isiklikud võistlusvahendid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14</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38" w:history="1">
            <w:r w:rsidRPr="007D08DF">
              <w:rPr>
                <w:rStyle w:val="Hperlink"/>
                <w:rFonts w:ascii="Verdana" w:hAnsi="Verdana"/>
                <w:noProof/>
                <w:sz w:val="20"/>
                <w:szCs w:val="20"/>
              </w:rPr>
              <w:t>7.8. Jooksude läbiviimine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15</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39" w:history="1">
            <w:r w:rsidRPr="007D08DF">
              <w:rPr>
                <w:rStyle w:val="Hperlink"/>
                <w:rFonts w:ascii="Verdana" w:hAnsi="Verdana"/>
                <w:noProof/>
                <w:sz w:val="20"/>
                <w:szCs w:val="20"/>
              </w:rPr>
              <w:t>7.8.1. Voorude arv.</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_Toc501443039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15</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40" w:history="1">
            <w:r w:rsidRPr="007D08DF">
              <w:rPr>
                <w:rStyle w:val="Hperlink"/>
                <w:rFonts w:ascii="Verdana" w:hAnsi="Verdana"/>
                <w:noProof/>
                <w:sz w:val="20"/>
                <w:szCs w:val="20"/>
              </w:rPr>
              <w:t>7.8.2. Jooksudest edasipääsemine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1" w:history="1">
            <w:r w:rsidRPr="007D08DF">
              <w:rPr>
                <w:rStyle w:val="Hperlink"/>
                <w:rFonts w:ascii="Verdana" w:hAnsi="Verdana"/>
                <w:noProof/>
                <w:sz w:val="20"/>
                <w:szCs w:val="20"/>
              </w:rPr>
              <w:t>7.9. Väljakualade läbiviimine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15</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2" w:history="1">
            <w:r w:rsidRPr="007D08DF">
              <w:rPr>
                <w:rStyle w:val="Hperlink"/>
                <w:rFonts w:ascii="Verdana" w:hAnsi="Verdana"/>
                <w:noProof/>
                <w:sz w:val="20"/>
                <w:szCs w:val="20"/>
              </w:rPr>
              <w:t>7.12. Väljaspool arvestust võistlemise kord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_Toc501443042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15</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43" w:history="1">
            <w:r w:rsidRPr="007D08DF">
              <w:rPr>
                <w:rStyle w:val="Hperlink"/>
              </w:rPr>
              <w:t>8.</w:t>
            </w:r>
            <w:r w:rsidRPr="007D08DF">
              <w:rPr>
                <w:rFonts w:eastAsiaTheme="minorEastAsia"/>
                <w:b w:val="0"/>
                <w:lang w:eastAsia="et-EE"/>
              </w:rPr>
              <w:tab/>
            </w:r>
            <w:r w:rsidRPr="007D08DF">
              <w:rPr>
                <w:rStyle w:val="Hperlink"/>
              </w:rPr>
              <w:t>Protestid ja apellatsioonid</w:t>
            </w:r>
            <w:r w:rsidRPr="007D08DF">
              <w:rPr>
                <w:webHidden/>
              </w:rPr>
              <w:tab/>
            </w:r>
            <w:r w:rsidRPr="007D08DF">
              <w:rPr>
                <w:webHidden/>
              </w:rPr>
              <w:fldChar w:fldCharType="begin"/>
            </w:r>
            <w:r w:rsidRPr="007D08DF">
              <w:rPr>
                <w:webHidden/>
              </w:rPr>
              <w:instrText xml:space="preserve"> PAGEREF _Toc501443043 \h </w:instrText>
            </w:r>
            <w:r w:rsidRPr="007D08DF">
              <w:rPr>
                <w:webHidden/>
              </w:rPr>
            </w:r>
            <w:r w:rsidRPr="007D08DF">
              <w:rPr>
                <w:webHidden/>
              </w:rPr>
              <w:fldChar w:fldCharType="separate"/>
            </w:r>
            <w:r w:rsidRPr="007D08DF">
              <w:rPr>
                <w:webHidden/>
              </w:rPr>
              <w:t>16</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4" w:history="1">
            <w:r w:rsidRPr="007D08DF">
              <w:rPr>
                <w:rStyle w:val="Hperlink"/>
                <w:rFonts w:ascii="Verdana" w:hAnsi="Verdana"/>
                <w:noProof/>
                <w:sz w:val="20"/>
                <w:szCs w:val="20"/>
              </w:rPr>
              <w:t>8.1. Suulised protestid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16</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5" w:history="1">
            <w:r w:rsidRPr="007D08DF">
              <w:rPr>
                <w:rStyle w:val="Hperlink"/>
                <w:rFonts w:ascii="Verdana" w:hAnsi="Verdana"/>
                <w:noProof/>
                <w:sz w:val="20"/>
                <w:szCs w:val="20"/>
              </w:rPr>
              <w:t>8.2. Kirjalikud protestid ja apellatsioonid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16</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6" w:history="1">
            <w:r w:rsidRPr="007D08DF">
              <w:rPr>
                <w:rStyle w:val="Hperlink"/>
                <w:rFonts w:ascii="Verdana" w:hAnsi="Verdana"/>
                <w:noProof/>
                <w:sz w:val="20"/>
                <w:szCs w:val="20"/>
              </w:rPr>
              <w:t>8.3. Kirjaliku protesti/apellatsiooni tagatisraha</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16</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47" w:history="1">
            <w:r w:rsidRPr="007D08DF">
              <w:rPr>
                <w:rStyle w:val="Hperlink"/>
              </w:rPr>
              <w:t>9.</w:t>
            </w:r>
            <w:r w:rsidRPr="007D08DF">
              <w:rPr>
                <w:rFonts w:eastAsiaTheme="minorEastAsia"/>
                <w:b w:val="0"/>
                <w:lang w:eastAsia="et-EE"/>
              </w:rPr>
              <w:tab/>
            </w:r>
            <w:r w:rsidRPr="007D08DF">
              <w:rPr>
                <w:rStyle w:val="Hperlink"/>
              </w:rPr>
              <w:t>Autasustamine ja punktiarvestus</w:t>
            </w:r>
            <w:r w:rsidRPr="007D08DF">
              <w:rPr>
                <w:webHidden/>
              </w:rPr>
              <w:tab/>
            </w:r>
            <w:r w:rsidRPr="007D08DF">
              <w:rPr>
                <w:webHidden/>
              </w:rPr>
              <w:fldChar w:fldCharType="begin"/>
            </w:r>
            <w:r w:rsidRPr="007D08DF">
              <w:rPr>
                <w:webHidden/>
              </w:rPr>
              <w:instrText xml:space="preserve"> PAGEREF _Toc501443047 \h </w:instrText>
            </w:r>
            <w:r w:rsidRPr="007D08DF">
              <w:rPr>
                <w:webHidden/>
              </w:rPr>
            </w:r>
            <w:r w:rsidRPr="007D08DF">
              <w:rPr>
                <w:webHidden/>
              </w:rPr>
              <w:fldChar w:fldCharType="separate"/>
            </w:r>
            <w:r w:rsidRPr="007D08DF">
              <w:rPr>
                <w:webHidden/>
              </w:rPr>
              <w:t>16</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8" w:history="1">
            <w:r w:rsidRPr="007D08DF">
              <w:rPr>
                <w:rStyle w:val="Hperlink"/>
                <w:rFonts w:ascii="Verdana" w:hAnsi="Verdana"/>
                <w:noProof/>
                <w:sz w:val="20"/>
                <w:szCs w:val="20"/>
              </w:rPr>
              <w:t>9.1. Autasustamine</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16</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49" w:history="1">
            <w:r w:rsidRPr="007D08DF">
              <w:rPr>
                <w:rStyle w:val="Hperlink"/>
                <w:rFonts w:ascii="Verdana" w:hAnsi="Verdana"/>
                <w:noProof/>
                <w:sz w:val="20"/>
                <w:szCs w:val="20"/>
              </w:rPr>
              <w:t>9.2. Punktiarvestus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_Toc501443049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17</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50" w:history="1">
            <w:r w:rsidRPr="007D08DF">
              <w:rPr>
                <w:rStyle w:val="Hperlink"/>
              </w:rPr>
              <w:t>10.</w:t>
            </w:r>
            <w:r w:rsidRPr="007D08DF">
              <w:rPr>
                <w:rFonts w:eastAsiaTheme="minorEastAsia"/>
                <w:b w:val="0"/>
                <w:lang w:eastAsia="et-EE"/>
              </w:rPr>
              <w:tab/>
            </w:r>
            <w:r w:rsidRPr="007D08DF">
              <w:rPr>
                <w:rStyle w:val="Hperlink"/>
              </w:rPr>
              <w:t>Rahastamine</w:t>
            </w:r>
            <w:r w:rsidRPr="007D08DF">
              <w:rPr>
                <w:webHidden/>
              </w:rPr>
              <w:tab/>
            </w:r>
            <w:r w:rsidRPr="007D08DF">
              <w:rPr>
                <w:webHidden/>
              </w:rPr>
              <w:fldChar w:fldCharType="begin"/>
            </w:r>
            <w:r w:rsidRPr="007D08DF">
              <w:rPr>
                <w:webHidden/>
              </w:rPr>
              <w:instrText xml:space="preserve"> PAGEREF _Toc501443050 \h </w:instrText>
            </w:r>
            <w:r w:rsidRPr="007D08DF">
              <w:rPr>
                <w:webHidden/>
              </w:rPr>
            </w:r>
            <w:r w:rsidRPr="007D08DF">
              <w:rPr>
                <w:webHidden/>
              </w:rPr>
              <w:fldChar w:fldCharType="separate"/>
            </w:r>
            <w:r w:rsidRPr="007D08DF">
              <w:rPr>
                <w:webHidden/>
              </w:rPr>
              <w:t>17</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51" w:history="1">
            <w:r w:rsidRPr="007D08DF">
              <w:rPr>
                <w:rStyle w:val="Hperlink"/>
                <w:rFonts w:ascii="Verdana" w:hAnsi="Verdana"/>
                <w:noProof/>
                <w:sz w:val="20"/>
                <w:szCs w:val="20"/>
              </w:rPr>
              <w:t>10.1. Võistlejate lähetuskulud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17</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52" w:history="1">
            <w:r w:rsidRPr="007D08DF">
              <w:rPr>
                <w:rStyle w:val="Hperlink"/>
                <w:rFonts w:ascii="Verdana" w:hAnsi="Verdana"/>
                <w:noProof/>
                <w:sz w:val="20"/>
                <w:szCs w:val="20"/>
              </w:rPr>
              <w:t>10.2. Meistrivõistluste korraldus- ja läbiviimiskulud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_Toc501443052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17</w:t>
            </w:r>
            <w:r w:rsidRPr="007D08DF">
              <w:rPr>
                <w:rFonts w:ascii="Verdana" w:hAnsi="Verdana"/>
                <w:noProof/>
                <w:webHidden/>
                <w:sz w:val="20"/>
                <w:szCs w:val="20"/>
              </w:rPr>
              <w:fldChar w:fldCharType="end"/>
            </w:r>
          </w:hyperlink>
        </w:p>
        <w:p w:rsidR="007D08DF" w:rsidRPr="007D08DF" w:rsidRDefault="007D08DF">
          <w:pPr>
            <w:pStyle w:val="SK1"/>
            <w:rPr>
              <w:rFonts w:eastAsiaTheme="minorEastAsia"/>
              <w:b w:val="0"/>
              <w:lang w:eastAsia="et-EE"/>
            </w:rPr>
          </w:pPr>
          <w:hyperlink w:anchor="_Toc501443053" w:history="1">
            <w:r w:rsidRPr="007D08DF">
              <w:rPr>
                <w:rStyle w:val="Hperlink"/>
              </w:rPr>
              <w:t>11.</w:t>
            </w:r>
            <w:r w:rsidRPr="007D08DF">
              <w:rPr>
                <w:rFonts w:eastAsiaTheme="minorEastAsia"/>
                <w:b w:val="0"/>
                <w:lang w:eastAsia="et-EE"/>
              </w:rPr>
              <w:tab/>
            </w:r>
            <w:r w:rsidRPr="007D08DF">
              <w:rPr>
                <w:rStyle w:val="Hperlink"/>
              </w:rPr>
              <w:t>EKJL korraldatavate Eesti meistrivõistluste liigitus ja kavas olevad alad</w:t>
            </w:r>
            <w:r w:rsidRPr="007D08DF">
              <w:rPr>
                <w:webHidden/>
              </w:rPr>
              <w:tab/>
            </w:r>
            <w:r w:rsidRPr="007D08DF">
              <w:rPr>
                <w:webHidden/>
              </w:rPr>
              <w:fldChar w:fldCharType="begin"/>
            </w:r>
            <w:r w:rsidRPr="007D08DF">
              <w:rPr>
                <w:webHidden/>
              </w:rPr>
              <w:instrText xml:space="preserve"> PAGEREF _Toc501443053 \h </w:instrText>
            </w:r>
            <w:r w:rsidRPr="007D08DF">
              <w:rPr>
                <w:webHidden/>
              </w:rPr>
            </w:r>
            <w:r w:rsidRPr="007D08DF">
              <w:rPr>
                <w:webHidden/>
              </w:rPr>
              <w:fldChar w:fldCharType="separate"/>
            </w:r>
            <w:r w:rsidRPr="007D08DF">
              <w:rPr>
                <w:webHidden/>
              </w:rPr>
              <w:t>17</w:t>
            </w:r>
            <w:r w:rsidRPr="007D08DF">
              <w:rPr>
                <w:webHidden/>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54" w:history="1">
            <w:r w:rsidRPr="007D08DF">
              <w:rPr>
                <w:rStyle w:val="Hperlink"/>
                <w:rFonts w:ascii="Verdana" w:hAnsi="Verdana"/>
                <w:noProof/>
                <w:sz w:val="20"/>
                <w:szCs w:val="20"/>
              </w:rPr>
              <w:t>11.1. Eesti talvised üksikalade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17</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55" w:history="1">
            <w:r w:rsidRPr="007D08DF">
              <w:rPr>
                <w:rStyle w:val="Hperlink"/>
                <w:rFonts w:ascii="Verdana" w:hAnsi="Verdana"/>
                <w:noProof/>
                <w:sz w:val="20"/>
                <w:szCs w:val="20"/>
              </w:rPr>
              <w:t>11.1.1. Eesti noorte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17</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56" w:history="1">
            <w:r w:rsidRPr="007D08DF">
              <w:rPr>
                <w:rStyle w:val="Hperlink"/>
                <w:rFonts w:ascii="Verdana" w:hAnsi="Verdana"/>
                <w:noProof/>
                <w:sz w:val="20"/>
                <w:szCs w:val="20"/>
              </w:rPr>
              <w:t>11.1.2. Eesti talvised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18</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57" w:history="1">
            <w:r w:rsidRPr="007D08DF">
              <w:rPr>
                <w:rStyle w:val="Hperlink"/>
                <w:rFonts w:ascii="Verdana" w:hAnsi="Verdana"/>
                <w:noProof/>
                <w:sz w:val="20"/>
                <w:szCs w:val="20"/>
              </w:rPr>
              <w:t>11.2. Eesti suvised üksikalade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18</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58" w:history="1">
            <w:r w:rsidRPr="007D08DF">
              <w:rPr>
                <w:rStyle w:val="Hperlink"/>
                <w:rFonts w:ascii="Verdana" w:hAnsi="Verdana"/>
                <w:noProof/>
                <w:sz w:val="20"/>
                <w:szCs w:val="20"/>
              </w:rPr>
              <w:t>11.2.1. Eesti noorte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18</w:t>
            </w:r>
            <w:r w:rsidRPr="007D08DF">
              <w:rPr>
                <w:rFonts w:ascii="Verdana" w:hAnsi="Verdana"/>
                <w:noProof/>
                <w:webHidden/>
                <w:sz w:val="20"/>
                <w:szCs w:val="20"/>
              </w:rPr>
              <w:fldChar w:fldCharType="end"/>
            </w:r>
          </w:hyperlink>
          <w:bookmarkStart w:id="1" w:name="_GoBack"/>
          <w:bookmarkEnd w:id="1"/>
        </w:p>
        <w:p w:rsidR="007D08DF" w:rsidRPr="007D08DF" w:rsidRDefault="007D08DF">
          <w:pPr>
            <w:pStyle w:val="SK2"/>
            <w:rPr>
              <w:rFonts w:ascii="Verdana" w:eastAsiaTheme="minorEastAsia" w:hAnsi="Verdana"/>
              <w:noProof/>
              <w:sz w:val="20"/>
              <w:szCs w:val="20"/>
              <w:lang w:eastAsia="et-EE"/>
            </w:rPr>
          </w:pPr>
          <w:hyperlink w:anchor="_Toc501443059" w:history="1">
            <w:r w:rsidRPr="007D08DF">
              <w:rPr>
                <w:rStyle w:val="Hperlink"/>
                <w:rFonts w:ascii="Verdana" w:hAnsi="Verdana"/>
                <w:noProof/>
                <w:sz w:val="20"/>
                <w:szCs w:val="20"/>
              </w:rPr>
              <w:t>11.2.2. Eesti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_Toc501443059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60" w:history="1">
            <w:r w:rsidRPr="007D08DF">
              <w:rPr>
                <w:rStyle w:val="Hperlink"/>
                <w:rFonts w:ascii="Verdana" w:hAnsi="Verdana"/>
                <w:noProof/>
                <w:sz w:val="20"/>
                <w:szCs w:val="20"/>
              </w:rPr>
              <w:t>11.3. Eesti mitmevõistluse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19</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1" w:history="1">
            <w:r w:rsidRPr="007D08DF">
              <w:rPr>
                <w:rStyle w:val="Hperlink"/>
                <w:rFonts w:ascii="Verdana" w:hAnsi="Verdana"/>
                <w:noProof/>
                <w:sz w:val="20"/>
                <w:szCs w:val="20"/>
              </w:rPr>
              <w:t>11.3.1. Eesti talvised mitmevõistluse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19</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2" w:history="1">
            <w:r w:rsidRPr="007D08DF">
              <w:rPr>
                <w:rStyle w:val="Hperlink"/>
                <w:rFonts w:ascii="Verdana" w:hAnsi="Verdana"/>
                <w:noProof/>
                <w:sz w:val="20"/>
                <w:szCs w:val="20"/>
              </w:rPr>
              <w:t>11.3.2. Eesti suvised mitmevõistluse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_Toc501443062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19</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63" w:history="1">
            <w:r w:rsidRPr="007D08DF">
              <w:rPr>
                <w:rStyle w:val="Hperlink"/>
                <w:rFonts w:ascii="Verdana" w:hAnsi="Verdana"/>
                <w:noProof/>
                <w:sz w:val="20"/>
                <w:szCs w:val="20"/>
              </w:rPr>
              <w:t>11.4. Eesti meistrivõistlused teatejooksudes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_Toc501443063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4" w:history="1">
            <w:r w:rsidRPr="007D08DF">
              <w:rPr>
                <w:rStyle w:val="Hperlink"/>
                <w:rFonts w:ascii="Verdana" w:hAnsi="Verdana"/>
                <w:noProof/>
                <w:sz w:val="20"/>
                <w:szCs w:val="20"/>
              </w:rPr>
              <w:t>11.4.1. Eesti täiskasvanute meistrivõistlused teatejooksudes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_Toc501443064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5" w:history="1">
            <w:r w:rsidRPr="007D08DF">
              <w:rPr>
                <w:rStyle w:val="Hperlink"/>
                <w:rFonts w:ascii="Verdana" w:hAnsi="Verdana"/>
                <w:noProof/>
                <w:sz w:val="20"/>
                <w:szCs w:val="20"/>
              </w:rPr>
              <w:t>11.4.2. Eesti ekideni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_Toc501443065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6" w:history="1">
            <w:r w:rsidRPr="007D08DF">
              <w:rPr>
                <w:rStyle w:val="Hperlink"/>
                <w:rFonts w:ascii="Verdana" w:hAnsi="Verdana"/>
                <w:noProof/>
                <w:sz w:val="20"/>
                <w:szCs w:val="20"/>
              </w:rPr>
              <w:t>11.4.3. Eesti noorte meistrivõistlused teatejooksudes</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_Toc501443066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67" w:history="1">
            <w:r w:rsidRPr="007D08DF">
              <w:rPr>
                <w:rStyle w:val="Hperlink"/>
                <w:rFonts w:ascii="Verdana" w:hAnsi="Verdana"/>
                <w:noProof/>
                <w:sz w:val="20"/>
                <w:szCs w:val="20"/>
              </w:rPr>
              <w:t>11.5. Eesti murdmaajooksu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_Toc501443067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2"/>
            <w:rPr>
              <w:rFonts w:ascii="Verdana" w:eastAsiaTheme="minorEastAsia" w:hAnsi="Verdana"/>
              <w:noProof/>
              <w:sz w:val="20"/>
              <w:szCs w:val="20"/>
              <w:lang w:eastAsia="et-EE"/>
            </w:rPr>
          </w:pPr>
          <w:hyperlink w:anchor="_Toc501443068" w:history="1">
            <w:r w:rsidRPr="007D08DF">
              <w:rPr>
                <w:rStyle w:val="Hperlink"/>
                <w:rFonts w:ascii="Verdana" w:hAnsi="Verdana"/>
                <w:noProof/>
                <w:sz w:val="20"/>
                <w:szCs w:val="20"/>
              </w:rPr>
              <w:t>11.6. Eesti maanteejooksu ja -käimise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_Toc501443068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69" w:history="1">
            <w:r w:rsidRPr="007D08DF">
              <w:rPr>
                <w:rStyle w:val="Hperlink"/>
                <w:rFonts w:ascii="Verdana" w:hAnsi="Verdana"/>
                <w:noProof/>
                <w:sz w:val="20"/>
                <w:szCs w:val="20"/>
              </w:rPr>
              <w:t>11.6.1. Eesti poolmaratonijooksu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_Toc501443069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70" w:history="1">
            <w:r w:rsidRPr="007D08DF">
              <w:rPr>
                <w:rStyle w:val="Hperlink"/>
                <w:rFonts w:ascii="Verdana" w:hAnsi="Verdana"/>
                <w:noProof/>
                <w:sz w:val="20"/>
                <w:szCs w:val="20"/>
              </w:rPr>
              <w:t>11.6.2. Eesti maratonijooksu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_Toc501443070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7D08DF" w:rsidRPr="007D08DF" w:rsidRDefault="007D08DF">
          <w:pPr>
            <w:pStyle w:val="SK3"/>
            <w:rPr>
              <w:rFonts w:ascii="Verdana" w:eastAsiaTheme="minorEastAsia" w:hAnsi="Verdana"/>
              <w:noProof/>
              <w:sz w:val="20"/>
              <w:szCs w:val="20"/>
              <w:lang w:eastAsia="et-EE"/>
            </w:rPr>
          </w:pPr>
          <w:hyperlink w:anchor="_Toc501443071" w:history="1">
            <w:r w:rsidRPr="007D08DF">
              <w:rPr>
                <w:rStyle w:val="Hperlink"/>
                <w:rFonts w:ascii="Verdana" w:hAnsi="Verdana"/>
                <w:noProof/>
                <w:sz w:val="20"/>
                <w:szCs w:val="20"/>
                <w:shd w:val="clear" w:color="auto" w:fill="FFFF00"/>
              </w:rPr>
              <w:t>11.6.4.</w:t>
            </w:r>
            <w:r w:rsidRPr="007D08DF">
              <w:rPr>
                <w:rStyle w:val="Hperlink"/>
                <w:rFonts w:ascii="Verdana" w:hAnsi="Verdana"/>
                <w:noProof/>
                <w:sz w:val="20"/>
                <w:szCs w:val="20"/>
              </w:rPr>
              <w:t xml:space="preserve"> Eesti maanteekäimise meistrivõistlused:</w:t>
            </w:r>
            <w:r w:rsidRPr="007D08DF">
              <w:rPr>
                <w:rFonts w:ascii="Verdana" w:hAnsi="Verdana"/>
                <w:noProof/>
                <w:webHidden/>
                <w:sz w:val="20"/>
                <w:szCs w:val="20"/>
              </w:rPr>
              <w:tab/>
            </w:r>
            <w:r w:rsidRPr="007D08DF">
              <w:rPr>
                <w:rFonts w:ascii="Verdana" w:hAnsi="Verdana"/>
                <w:noProof/>
                <w:webHidden/>
                <w:sz w:val="20"/>
                <w:szCs w:val="20"/>
              </w:rPr>
              <w:fldChar w:fldCharType="begin"/>
            </w:r>
            <w:r w:rsidRPr="007D08DF">
              <w:rPr>
                <w:rFonts w:ascii="Verdana" w:hAnsi="Verdana"/>
                <w:noProof/>
                <w:webHidden/>
                <w:sz w:val="20"/>
                <w:szCs w:val="20"/>
              </w:rPr>
              <w:instrText xml:space="preserve"> PAGEREF _Toc501443071 \h </w:instrText>
            </w:r>
            <w:r w:rsidRPr="007D08DF">
              <w:rPr>
                <w:rFonts w:ascii="Verdana" w:hAnsi="Verdana"/>
                <w:noProof/>
                <w:webHidden/>
                <w:sz w:val="20"/>
                <w:szCs w:val="20"/>
              </w:rPr>
            </w:r>
            <w:r w:rsidRPr="007D08DF">
              <w:rPr>
                <w:rFonts w:ascii="Verdana" w:hAnsi="Verdana"/>
                <w:noProof/>
                <w:webHidden/>
                <w:sz w:val="20"/>
                <w:szCs w:val="20"/>
              </w:rPr>
              <w:fldChar w:fldCharType="separate"/>
            </w:r>
            <w:r w:rsidRPr="007D08DF">
              <w:rPr>
                <w:rFonts w:ascii="Verdana" w:hAnsi="Verdana"/>
                <w:noProof/>
                <w:webHidden/>
                <w:sz w:val="20"/>
                <w:szCs w:val="20"/>
              </w:rPr>
              <w:t>20</w:t>
            </w:r>
            <w:r w:rsidRPr="007D08DF">
              <w:rPr>
                <w:rFonts w:ascii="Verdana" w:hAnsi="Verdana"/>
                <w:noProof/>
                <w:webHidden/>
                <w:sz w:val="20"/>
                <w:szCs w:val="20"/>
              </w:rPr>
              <w:fldChar w:fldCharType="end"/>
            </w:r>
          </w:hyperlink>
        </w:p>
        <w:p w:rsidR="00DF015B" w:rsidRPr="007D08DF" w:rsidRDefault="00DF015B" w:rsidP="00513288">
          <w:pPr>
            <w:spacing w:line="276" w:lineRule="auto"/>
            <w:rPr>
              <w:sz w:val="20"/>
              <w:szCs w:val="20"/>
            </w:rPr>
          </w:pPr>
          <w:r w:rsidRPr="007D08DF">
            <w:rPr>
              <w:rFonts w:ascii="Verdana" w:hAnsi="Verdana"/>
              <w:b/>
              <w:bCs/>
              <w:sz w:val="20"/>
              <w:szCs w:val="20"/>
            </w:rPr>
            <w:fldChar w:fldCharType="end"/>
          </w:r>
        </w:p>
      </w:sdtContent>
    </w:sdt>
    <w:p w:rsidR="00DF015B" w:rsidRDefault="00DF015B">
      <w:pPr>
        <w:suppressAutoHyphens w:val="0"/>
        <w:spacing w:after="0" w:line="276" w:lineRule="auto"/>
        <w:rPr>
          <w:rFonts w:ascii="Verdana" w:eastAsiaTheme="majorEastAsia" w:hAnsi="Verdana" w:cstheme="majorBidi"/>
          <w:b/>
          <w:bCs/>
          <w:color w:val="000000" w:themeColor="text1"/>
          <w:sz w:val="20"/>
          <w:szCs w:val="20"/>
        </w:rPr>
      </w:pPr>
    </w:p>
    <w:p w:rsidR="00117961" w:rsidRDefault="00117961">
      <w:pPr>
        <w:suppressAutoHyphens w:val="0"/>
        <w:spacing w:after="0" w:line="276" w:lineRule="auto"/>
        <w:rPr>
          <w:rFonts w:ascii="Verdana" w:eastAsiaTheme="majorEastAsia" w:hAnsi="Verdana" w:cstheme="majorBidi"/>
          <w:b/>
          <w:bCs/>
          <w:color w:val="000000" w:themeColor="text1"/>
          <w:sz w:val="20"/>
          <w:szCs w:val="20"/>
        </w:rPr>
      </w:pPr>
      <w:r>
        <w:rPr>
          <w:rFonts w:ascii="Verdana" w:eastAsiaTheme="majorEastAsia" w:hAnsi="Verdana" w:cstheme="majorBidi"/>
          <w:b/>
          <w:bCs/>
          <w:color w:val="000000" w:themeColor="text1"/>
          <w:sz w:val="20"/>
          <w:szCs w:val="20"/>
        </w:rPr>
        <w:br w:type="page"/>
      </w:r>
    </w:p>
    <w:p w:rsidR="00EC73D6" w:rsidRDefault="00AA370F" w:rsidP="00DF015B">
      <w:pPr>
        <w:pStyle w:val="Pealkiri1"/>
      </w:pPr>
      <w:bookmarkStart w:id="2" w:name="_Toc501442996"/>
      <w:r>
        <w:lastRenderedPageBreak/>
        <w:t>Eesti meistrivõistluste üldjuhend</w:t>
      </w:r>
      <w:bookmarkEnd w:id="2"/>
    </w:p>
    <w:p w:rsidR="00EC73D6" w:rsidRDefault="00AA370F" w:rsidP="00117961">
      <w:pPr>
        <w:pStyle w:val="Pealkiri2"/>
        <w:spacing w:before="0"/>
        <w:rPr>
          <w:sz w:val="20"/>
          <w:szCs w:val="20"/>
        </w:rPr>
      </w:pPr>
      <w:bookmarkStart w:id="3" w:name="_Toc499290633"/>
      <w:bookmarkStart w:id="4" w:name="_Toc501442997"/>
      <w:bookmarkEnd w:id="3"/>
      <w:r>
        <w:rPr>
          <w:sz w:val="20"/>
          <w:szCs w:val="20"/>
        </w:rPr>
        <w:t>1.1. Juhendi pädevus</w:t>
      </w:r>
      <w:bookmarkEnd w:id="4"/>
    </w:p>
    <w:p w:rsidR="00EC73D6" w:rsidRDefault="00AA370F" w:rsidP="00DF015B">
      <w:pPr>
        <w:spacing w:after="0"/>
        <w:jc w:val="both"/>
        <w:rPr>
          <w:rFonts w:ascii="Verdana" w:hAnsi="Verdana"/>
          <w:sz w:val="20"/>
          <w:szCs w:val="20"/>
        </w:rPr>
      </w:pPr>
      <w:r>
        <w:rPr>
          <w:rFonts w:ascii="Verdana" w:hAnsi="Verdana"/>
          <w:sz w:val="20"/>
          <w:szCs w:val="20"/>
        </w:rPr>
        <w:t>Meistrivõistluste üldjuhend sätestab (kooskõlas IAAF-i rahvusvaheliste võistlusmäärustega, EKJL võistlusmäärustega ja EKJL võistluste korraldamise reglemendiga) EKJL korraldatavate meistrivõistluse läbiviimise korra ja tehnilised tingimused, osavõtuõiguse, ülesandmiste korra, meistrivõistluste liigituse, programmid ja päevakavad, mis on võistluste läbiviimise vaieldamatuks aluseks.</w:t>
      </w:r>
    </w:p>
    <w:p w:rsidR="00EC73D6" w:rsidRDefault="00AA370F" w:rsidP="00DF015B">
      <w:pPr>
        <w:pStyle w:val="Pealkiri2"/>
        <w:spacing w:before="0"/>
        <w:rPr>
          <w:sz w:val="20"/>
          <w:szCs w:val="20"/>
        </w:rPr>
      </w:pPr>
      <w:bookmarkStart w:id="5" w:name="_Toc499290634"/>
      <w:bookmarkStart w:id="6" w:name="_Toc501442998"/>
      <w:bookmarkEnd w:id="5"/>
      <w:r>
        <w:rPr>
          <w:sz w:val="20"/>
          <w:szCs w:val="20"/>
        </w:rPr>
        <w:t>1.2. Juhendi täitmise kohustuslikkus</w:t>
      </w:r>
      <w:bookmarkEnd w:id="6"/>
    </w:p>
    <w:p w:rsidR="00EC73D6" w:rsidRDefault="00AA370F" w:rsidP="00DF015B">
      <w:pPr>
        <w:spacing w:after="0"/>
        <w:jc w:val="both"/>
        <w:rPr>
          <w:rFonts w:ascii="Verdana" w:hAnsi="Verdana"/>
          <w:sz w:val="20"/>
          <w:szCs w:val="20"/>
        </w:rPr>
      </w:pPr>
      <w:r>
        <w:rPr>
          <w:rFonts w:ascii="Verdana" w:hAnsi="Verdana"/>
          <w:sz w:val="20"/>
          <w:szCs w:val="20"/>
        </w:rPr>
        <w:t>Käesoleva juhendi täitmine on kõigile meistrivõistluste läbiviijatele ja meistrivõistlustest osavõtjatele kohustuslik.</w:t>
      </w:r>
    </w:p>
    <w:p w:rsidR="00EC73D6" w:rsidRDefault="00AA370F" w:rsidP="00DF015B">
      <w:pPr>
        <w:pStyle w:val="Pealkiri2"/>
        <w:spacing w:before="0"/>
        <w:rPr>
          <w:sz w:val="20"/>
          <w:szCs w:val="20"/>
        </w:rPr>
      </w:pPr>
      <w:bookmarkStart w:id="7" w:name="_Toc499290635"/>
      <w:bookmarkStart w:id="8" w:name="_Toc501442999"/>
      <w:bookmarkEnd w:id="7"/>
      <w:r>
        <w:rPr>
          <w:sz w:val="20"/>
          <w:szCs w:val="20"/>
        </w:rPr>
        <w:t>1.3. Juhendi kehtestamine ja muutmine</w:t>
      </w:r>
      <w:bookmarkEnd w:id="8"/>
    </w:p>
    <w:p w:rsidR="00EC73D6" w:rsidRDefault="00AA370F" w:rsidP="00DF015B">
      <w:pPr>
        <w:spacing w:after="0"/>
        <w:jc w:val="both"/>
        <w:rPr>
          <w:rFonts w:ascii="Verdana" w:hAnsi="Verdana"/>
          <w:sz w:val="20"/>
          <w:szCs w:val="20"/>
        </w:rPr>
      </w:pPr>
      <w:r>
        <w:rPr>
          <w:rFonts w:ascii="Verdana" w:hAnsi="Verdana"/>
          <w:sz w:val="20"/>
          <w:szCs w:val="20"/>
        </w:rPr>
        <w:t>Juhendi kehtestab ning meistrivõistluste läbiviimise ajad ja kohad valib ja kinnitab EKJL juhatus, kellel on ainuõigus seda oma otsusega muuta-täiendada. EKJL juhatus kehtestab muudatused-täiendused enne uue võistlushooaja algust ega muuda juhendit selle jooksul. Erandkorras on EKJL-i juhatusel õigus muuta juhendit ka hooaja kestel. Säärasel juhul peab vastavas otsuses olema märgitud muudatuse jõustumise tähtaeg, muudatused ei või omada tagasiulatuvat jõudu.</w:t>
      </w:r>
    </w:p>
    <w:p w:rsidR="00EC73D6" w:rsidRDefault="00AA370F" w:rsidP="00DF015B">
      <w:pPr>
        <w:pStyle w:val="Pealkiri2"/>
        <w:spacing w:before="0"/>
        <w:rPr>
          <w:sz w:val="20"/>
          <w:szCs w:val="20"/>
        </w:rPr>
      </w:pPr>
      <w:bookmarkStart w:id="9" w:name="_Toc499290636"/>
      <w:bookmarkStart w:id="10" w:name="_Toc501443000"/>
      <w:bookmarkEnd w:id="9"/>
      <w:r>
        <w:rPr>
          <w:sz w:val="20"/>
          <w:szCs w:val="20"/>
        </w:rPr>
        <w:t>1.4. Juhendi tõlgendamine</w:t>
      </w:r>
      <w:bookmarkEnd w:id="10"/>
    </w:p>
    <w:p w:rsidR="00EC73D6" w:rsidRDefault="00AA370F" w:rsidP="00DF015B">
      <w:pPr>
        <w:spacing w:after="0"/>
        <w:jc w:val="both"/>
        <w:rPr>
          <w:rFonts w:ascii="Verdana" w:hAnsi="Verdana"/>
          <w:sz w:val="20"/>
          <w:szCs w:val="20"/>
        </w:rPr>
      </w:pPr>
      <w:r>
        <w:rPr>
          <w:rFonts w:ascii="Verdana" w:hAnsi="Verdana"/>
          <w:sz w:val="20"/>
          <w:szCs w:val="20"/>
        </w:rPr>
        <w:t>Juhendiga määratlemata või mitmeselt tõlgendatavate küsimuste lahendamine võistluste ajal kuulub võistluste peakohtuniku, EKJL vaatluskohtuniku ja EKJL esindaja pädevusse. Kõik säärased juhtumid tuleb kajastada vaatluskohtuniku aruandes.</w:t>
      </w:r>
    </w:p>
    <w:p w:rsidR="00EC73D6" w:rsidRPr="00DF015B" w:rsidRDefault="00AA370F" w:rsidP="00DF015B">
      <w:pPr>
        <w:pStyle w:val="Pealkiri1"/>
      </w:pPr>
      <w:bookmarkStart w:id="11" w:name="_Toc499290637"/>
      <w:r w:rsidRPr="00DF015B">
        <w:t xml:space="preserve"> </w:t>
      </w:r>
      <w:bookmarkStart w:id="12" w:name="_Toc501443001"/>
      <w:bookmarkEnd w:id="11"/>
      <w:r w:rsidRPr="00DF015B">
        <w:t>Eesti kergejõustikumeistrivõistluste korraldamise õigus</w:t>
      </w:r>
      <w:bookmarkEnd w:id="12"/>
    </w:p>
    <w:p w:rsidR="00EC73D6" w:rsidRDefault="00AA370F">
      <w:pPr>
        <w:spacing w:after="0"/>
        <w:rPr>
          <w:rFonts w:ascii="Verdana" w:hAnsi="Verdana"/>
          <w:sz w:val="20"/>
          <w:szCs w:val="20"/>
        </w:rPr>
      </w:pPr>
      <w:r>
        <w:rPr>
          <w:rFonts w:ascii="Verdana" w:hAnsi="Verdana"/>
          <w:sz w:val="20"/>
          <w:szCs w:val="20"/>
        </w:rPr>
        <w:t>Eesti kergejõustikumeistrivõistluste (edaspidi meistrivõistlused) korraldamise ainuõigus kõikide kergejõustikualade kõikidele vanuseklassidele kuulub Eesti Kergejõustikuliidule (edaspidi EKJL). Eesti veteranide kergejõustikumeistrivõistluste korraldamise õiguse on EKJL delegeerinud Eesti Kergejõustikuveteranide Assotsiatsioonile.</w:t>
      </w:r>
    </w:p>
    <w:p w:rsidR="00EC73D6" w:rsidRPr="00DF015B" w:rsidRDefault="00AA370F" w:rsidP="00DF015B">
      <w:pPr>
        <w:pStyle w:val="Pealkiri1"/>
      </w:pPr>
      <w:bookmarkStart w:id="13" w:name="_Toc499290638"/>
      <w:bookmarkStart w:id="14" w:name="_Toc501443002"/>
      <w:bookmarkEnd w:id="13"/>
      <w:r w:rsidRPr="00DF015B">
        <w:t>EKJL korraldatavate meistrivõistluste läbiviimise kord</w:t>
      </w:r>
      <w:bookmarkEnd w:id="14"/>
    </w:p>
    <w:p w:rsidR="00EC73D6" w:rsidRDefault="00AA370F" w:rsidP="00DF015B">
      <w:pPr>
        <w:pStyle w:val="Pealkiri2"/>
        <w:spacing w:before="0"/>
        <w:rPr>
          <w:sz w:val="20"/>
          <w:szCs w:val="20"/>
        </w:rPr>
      </w:pPr>
      <w:bookmarkStart w:id="15" w:name="_Toc499290639"/>
      <w:bookmarkStart w:id="16" w:name="_Toc501443003"/>
      <w:bookmarkEnd w:id="15"/>
      <w:r>
        <w:rPr>
          <w:sz w:val="20"/>
          <w:szCs w:val="20"/>
        </w:rPr>
        <w:t>3.1. Meistrivõistluste läbiviijad</w:t>
      </w:r>
      <w:bookmarkEnd w:id="16"/>
    </w:p>
    <w:p w:rsidR="00EC73D6" w:rsidRDefault="00AA370F" w:rsidP="00DF015B">
      <w:pPr>
        <w:spacing w:after="0"/>
        <w:jc w:val="both"/>
        <w:rPr>
          <w:rFonts w:ascii="Verdana" w:hAnsi="Verdana"/>
          <w:sz w:val="20"/>
          <w:szCs w:val="20"/>
        </w:rPr>
      </w:pPr>
      <w:r>
        <w:rPr>
          <w:rFonts w:ascii="Verdana" w:hAnsi="Verdana"/>
          <w:sz w:val="20"/>
          <w:szCs w:val="20"/>
        </w:rPr>
        <w:t>Meistrivõistlused viib läbi EKJL ise või annab selle õiguse lepinguga üle mõnele oma liikmesklubile või muule kergejõustikuvõistluste läbiviimiseks pädevale organisatsioonile.</w:t>
      </w:r>
    </w:p>
    <w:p w:rsidR="00EC73D6" w:rsidRDefault="00AA370F" w:rsidP="00DF015B">
      <w:pPr>
        <w:pStyle w:val="Pealkiri2"/>
        <w:spacing w:before="0"/>
        <w:rPr>
          <w:sz w:val="20"/>
          <w:szCs w:val="20"/>
        </w:rPr>
      </w:pPr>
      <w:bookmarkStart w:id="17" w:name="_Toc499290640"/>
      <w:bookmarkStart w:id="18" w:name="_Toc501443004"/>
      <w:bookmarkEnd w:id="17"/>
      <w:r>
        <w:rPr>
          <w:sz w:val="20"/>
          <w:szCs w:val="20"/>
        </w:rPr>
        <w:lastRenderedPageBreak/>
        <w:t>3.2. Meistrivõistluste läbiviimise garanteerimine</w:t>
      </w:r>
      <w:bookmarkEnd w:id="18"/>
    </w:p>
    <w:p w:rsidR="00EC73D6" w:rsidRDefault="00AA370F" w:rsidP="00DF015B">
      <w:pPr>
        <w:spacing w:after="0"/>
        <w:jc w:val="both"/>
        <w:rPr>
          <w:rFonts w:ascii="Verdana" w:hAnsi="Verdana"/>
          <w:sz w:val="20"/>
          <w:szCs w:val="20"/>
        </w:rPr>
      </w:pPr>
      <w:r>
        <w:rPr>
          <w:rFonts w:ascii="Verdana" w:hAnsi="Verdana"/>
          <w:sz w:val="20"/>
          <w:szCs w:val="20"/>
        </w:rPr>
        <w:t>Võistluste läbiviimise õiguse saamiseks peab seda taotlev organisatsioon esitama EKJL-le garantii IAAF-i võistlusmääruste, käesoleva juhendi ja EKJL võistluste läbiviimise reglemendi tingimusteta ja täieliku täitmise kohta, staadioni või halli sertifikaadid või võistlustrassi nõuetekohased mõõtmisaktid.</w:t>
      </w:r>
    </w:p>
    <w:p w:rsidR="00EC73D6" w:rsidRDefault="00AA370F" w:rsidP="00DF015B">
      <w:pPr>
        <w:pStyle w:val="Pealkiri2"/>
        <w:spacing w:before="0"/>
        <w:rPr>
          <w:sz w:val="20"/>
          <w:szCs w:val="20"/>
        </w:rPr>
      </w:pPr>
      <w:bookmarkStart w:id="19" w:name="_Toc499290641"/>
      <w:bookmarkStart w:id="20" w:name="_Toc501443005"/>
      <w:bookmarkEnd w:id="19"/>
      <w:r>
        <w:rPr>
          <w:sz w:val="20"/>
          <w:szCs w:val="20"/>
        </w:rPr>
        <w:t>3.3. Meistrivõistluste juhtivad kohtunikud</w:t>
      </w:r>
      <w:bookmarkEnd w:id="20"/>
    </w:p>
    <w:p w:rsidR="00EC73D6" w:rsidRDefault="00AA370F" w:rsidP="00DF015B">
      <w:pPr>
        <w:spacing w:after="0"/>
        <w:jc w:val="both"/>
        <w:rPr>
          <w:rFonts w:ascii="Verdana" w:hAnsi="Verdana"/>
          <w:sz w:val="20"/>
          <w:szCs w:val="20"/>
        </w:rPr>
      </w:pPr>
      <w:r>
        <w:rPr>
          <w:rFonts w:ascii="Verdana" w:hAnsi="Verdana"/>
          <w:sz w:val="20"/>
          <w:szCs w:val="20"/>
        </w:rPr>
        <w:t>Meistrivõistluste peakohtunikud ja EKJL-i vaatluskohtunikud määrab EKJL kohtunikekogu juhatus.</w:t>
      </w:r>
    </w:p>
    <w:p w:rsidR="00EC73D6" w:rsidRDefault="00AA370F" w:rsidP="00DF015B">
      <w:pPr>
        <w:pStyle w:val="Pealkiri2"/>
        <w:spacing w:before="0"/>
        <w:rPr>
          <w:sz w:val="20"/>
          <w:szCs w:val="20"/>
        </w:rPr>
      </w:pPr>
      <w:bookmarkStart w:id="21" w:name="_Toc499290642"/>
      <w:bookmarkStart w:id="22" w:name="_Toc501443006"/>
      <w:bookmarkEnd w:id="21"/>
      <w:r>
        <w:rPr>
          <w:sz w:val="20"/>
          <w:szCs w:val="20"/>
        </w:rPr>
        <w:t>3.4. Meistrivõistluste kohtunikekogu</w:t>
      </w:r>
      <w:bookmarkEnd w:id="22"/>
    </w:p>
    <w:p w:rsidR="00EC73D6" w:rsidRDefault="00AA370F" w:rsidP="00DF015B">
      <w:pPr>
        <w:spacing w:after="0"/>
        <w:jc w:val="both"/>
        <w:rPr>
          <w:rFonts w:ascii="Verdana" w:hAnsi="Verdana"/>
          <w:sz w:val="20"/>
          <w:szCs w:val="20"/>
        </w:rPr>
      </w:pPr>
      <w:r>
        <w:rPr>
          <w:rFonts w:ascii="Verdana" w:hAnsi="Verdana"/>
          <w:sz w:val="20"/>
          <w:szCs w:val="20"/>
        </w:rPr>
        <w:t>Meistrivõistluste läbiviimiseks rakendatakse võistluste toimumiskoha linna/maakonna või seal asuva EKJL liikmesklubi kohtunikekogu, kaasates vajalikul hulgal kohtunikke teistest linnadest/ maakondadest/klubidest.</w:t>
      </w:r>
    </w:p>
    <w:p w:rsidR="00EC73D6" w:rsidRDefault="00AA370F" w:rsidP="00DF015B">
      <w:pPr>
        <w:pStyle w:val="Pealkiri2"/>
        <w:spacing w:before="0"/>
        <w:rPr>
          <w:sz w:val="20"/>
          <w:szCs w:val="20"/>
        </w:rPr>
      </w:pPr>
      <w:bookmarkStart w:id="23" w:name="_Toc499290643"/>
      <w:bookmarkStart w:id="24" w:name="_Toc501443007"/>
      <w:bookmarkEnd w:id="23"/>
      <w:r>
        <w:rPr>
          <w:sz w:val="20"/>
          <w:szCs w:val="20"/>
        </w:rPr>
        <w:t>3.5. Meistrivõistluste juhtimine</w:t>
      </w:r>
      <w:bookmarkEnd w:id="24"/>
    </w:p>
    <w:p w:rsidR="00EC73D6" w:rsidRDefault="00AA370F" w:rsidP="00117961">
      <w:pPr>
        <w:spacing w:after="0"/>
        <w:jc w:val="both"/>
        <w:rPr>
          <w:rFonts w:ascii="Verdana" w:hAnsi="Verdana"/>
          <w:sz w:val="20"/>
          <w:szCs w:val="20"/>
        </w:rPr>
      </w:pPr>
      <w:r>
        <w:rPr>
          <w:rFonts w:ascii="Verdana" w:hAnsi="Verdana"/>
          <w:sz w:val="20"/>
          <w:szCs w:val="20"/>
        </w:rPr>
        <w:t>Meistrivõistluste läbiviimist juhib võistluste peakohtunik koostöös EKJL vaatluskohtuniku ja EKJL esindajaga.</w:t>
      </w:r>
    </w:p>
    <w:p w:rsidR="00EC73D6" w:rsidRPr="00DF015B" w:rsidRDefault="00AA370F" w:rsidP="00DF015B">
      <w:pPr>
        <w:pStyle w:val="Pealkiri1"/>
      </w:pPr>
      <w:bookmarkStart w:id="25" w:name="_Toc499290644"/>
      <w:bookmarkStart w:id="26" w:name="_Toc501443008"/>
      <w:bookmarkEnd w:id="25"/>
      <w:r w:rsidRPr="00DF015B">
        <w:t>Vanuseklassid</w:t>
      </w:r>
      <w:bookmarkEnd w:id="26"/>
    </w:p>
    <w:p w:rsidR="00EC73D6" w:rsidRDefault="00AA370F" w:rsidP="00DF015B">
      <w:pPr>
        <w:pStyle w:val="Pealkiri2"/>
        <w:spacing w:before="0"/>
        <w:rPr>
          <w:sz w:val="20"/>
          <w:szCs w:val="20"/>
        </w:rPr>
      </w:pPr>
      <w:bookmarkStart w:id="27" w:name="_Toc499290645"/>
      <w:bookmarkStart w:id="28" w:name="_Toc501443009"/>
      <w:bookmarkEnd w:id="27"/>
      <w:r>
        <w:rPr>
          <w:sz w:val="20"/>
          <w:szCs w:val="20"/>
        </w:rPr>
        <w:t>4.1. Võistlejate jaotamine vanuseklassidesse</w:t>
      </w:r>
      <w:bookmarkEnd w:id="28"/>
    </w:p>
    <w:p w:rsidR="00EC73D6" w:rsidRDefault="00AA370F" w:rsidP="00DF015B">
      <w:pPr>
        <w:spacing w:after="0"/>
        <w:jc w:val="both"/>
        <w:rPr>
          <w:rFonts w:ascii="Verdana" w:hAnsi="Verdana"/>
          <w:sz w:val="20"/>
          <w:szCs w:val="20"/>
        </w:rPr>
      </w:pPr>
      <w:r>
        <w:rPr>
          <w:rFonts w:ascii="Verdana" w:hAnsi="Verdana"/>
          <w:sz w:val="20"/>
          <w:szCs w:val="20"/>
        </w:rPr>
        <w:t>U14: poisid ja tüdrukud, kes võistluste toimumise aasta 31.detsembril on 12- või 13- aastased;</w:t>
      </w:r>
    </w:p>
    <w:p w:rsidR="00EC73D6" w:rsidRDefault="00AA370F" w:rsidP="00DF015B">
      <w:pPr>
        <w:spacing w:after="0"/>
        <w:jc w:val="both"/>
        <w:rPr>
          <w:rFonts w:ascii="Verdana" w:hAnsi="Verdana"/>
          <w:sz w:val="20"/>
          <w:szCs w:val="20"/>
        </w:rPr>
      </w:pPr>
      <w:r>
        <w:rPr>
          <w:rFonts w:ascii="Verdana" w:hAnsi="Verdana"/>
          <w:sz w:val="20"/>
          <w:szCs w:val="20"/>
        </w:rPr>
        <w:t>U16: poisid ja tüdrukud, kes võistluste toimumise aasta 31. detsembril on 14- või 15- aastased;</w:t>
      </w:r>
    </w:p>
    <w:p w:rsidR="00EC73D6" w:rsidRDefault="00AA370F" w:rsidP="00DF015B">
      <w:pPr>
        <w:spacing w:after="0"/>
        <w:jc w:val="both"/>
        <w:rPr>
          <w:rFonts w:ascii="Verdana" w:hAnsi="Verdana"/>
          <w:sz w:val="20"/>
          <w:szCs w:val="20"/>
        </w:rPr>
      </w:pPr>
      <w:r>
        <w:rPr>
          <w:rFonts w:ascii="Verdana" w:hAnsi="Verdana"/>
          <w:sz w:val="20"/>
          <w:szCs w:val="20"/>
        </w:rPr>
        <w:t>U18: noormehed ja neiud, kes võistluste toimumise aasta 31. detsembril on 16- või 17-aastased;</w:t>
      </w:r>
    </w:p>
    <w:p w:rsidR="00EC73D6" w:rsidRDefault="00AA370F" w:rsidP="00DF015B">
      <w:pPr>
        <w:spacing w:after="0"/>
        <w:jc w:val="both"/>
        <w:rPr>
          <w:rFonts w:ascii="Verdana" w:hAnsi="Verdana"/>
          <w:sz w:val="20"/>
          <w:szCs w:val="20"/>
        </w:rPr>
      </w:pPr>
      <w:r>
        <w:rPr>
          <w:rFonts w:ascii="Verdana" w:hAnsi="Verdana"/>
          <w:sz w:val="20"/>
          <w:szCs w:val="20"/>
        </w:rPr>
        <w:t>U20: meesjuuniorid ja naisjuuniorid, kes võistluste toimumise aasta 31. detsembril on 18- või 19-aastased.</w:t>
      </w:r>
    </w:p>
    <w:p w:rsidR="00EC73D6" w:rsidRDefault="00AA370F" w:rsidP="00DF015B">
      <w:pPr>
        <w:spacing w:after="0"/>
        <w:rPr>
          <w:rFonts w:ascii="Verdana" w:hAnsi="Verdana"/>
          <w:sz w:val="20"/>
          <w:szCs w:val="20"/>
        </w:rPr>
      </w:pPr>
      <w:r>
        <w:rPr>
          <w:rFonts w:ascii="Verdana" w:hAnsi="Verdana"/>
          <w:sz w:val="20"/>
          <w:szCs w:val="20"/>
        </w:rPr>
        <w:t>U23: noorsooklassi mehed ja naised, kes võistluste toimumise aasta 31. detsembril on 20-22- aastased.</w:t>
      </w:r>
    </w:p>
    <w:p w:rsidR="00EC73D6" w:rsidRDefault="00AA370F" w:rsidP="00DF015B">
      <w:pPr>
        <w:spacing w:after="0"/>
        <w:jc w:val="both"/>
        <w:rPr>
          <w:rFonts w:ascii="Verdana" w:hAnsi="Verdana"/>
          <w:sz w:val="20"/>
          <w:szCs w:val="20"/>
        </w:rPr>
      </w:pPr>
      <w:r>
        <w:rPr>
          <w:rFonts w:ascii="Verdana" w:hAnsi="Verdana"/>
          <w:sz w:val="20"/>
          <w:szCs w:val="20"/>
        </w:rPr>
        <w:t>Veteranid: mehed ja naised, kes on vähemalt 35-aastased.</w:t>
      </w:r>
    </w:p>
    <w:p w:rsidR="00EC73D6" w:rsidRDefault="00AA370F" w:rsidP="00DF015B">
      <w:pPr>
        <w:pStyle w:val="Pealkiri2"/>
        <w:spacing w:before="0"/>
        <w:rPr>
          <w:sz w:val="20"/>
          <w:szCs w:val="20"/>
        </w:rPr>
      </w:pPr>
      <w:bookmarkStart w:id="29" w:name="_Toc499290646"/>
      <w:bookmarkStart w:id="30" w:name="_Toc501443010"/>
      <w:bookmarkEnd w:id="29"/>
      <w:r>
        <w:rPr>
          <w:sz w:val="20"/>
          <w:szCs w:val="20"/>
        </w:rPr>
        <w:t>4.2. Vanusepiirangud</w:t>
      </w:r>
      <w:bookmarkEnd w:id="30"/>
    </w:p>
    <w:p w:rsidR="00EC73D6" w:rsidRDefault="00AA370F" w:rsidP="00DF015B">
      <w:pPr>
        <w:spacing w:after="0"/>
        <w:jc w:val="both"/>
        <w:rPr>
          <w:rFonts w:ascii="Verdana" w:hAnsi="Verdana"/>
          <w:sz w:val="20"/>
          <w:szCs w:val="20"/>
        </w:rPr>
      </w:pPr>
      <w:r>
        <w:rPr>
          <w:rFonts w:ascii="Verdana" w:hAnsi="Verdana"/>
          <w:sz w:val="20"/>
          <w:szCs w:val="20"/>
        </w:rPr>
        <w:t xml:space="preserve">4.2.1. Eesti absoluutsetel meistrivõistlustel tohivad (va punktides 4.2.2. ja 4.2.3. mainitud võistlustel) osaleda U18 ja vanemad sportlased.                                   </w:t>
      </w:r>
    </w:p>
    <w:p w:rsidR="00EC73D6" w:rsidRDefault="00AA370F" w:rsidP="00DF015B">
      <w:pPr>
        <w:spacing w:after="0"/>
        <w:jc w:val="both"/>
        <w:rPr>
          <w:rFonts w:ascii="Verdana" w:hAnsi="Verdana"/>
          <w:sz w:val="20"/>
          <w:szCs w:val="20"/>
        </w:rPr>
      </w:pPr>
      <w:r>
        <w:rPr>
          <w:rFonts w:ascii="Verdana" w:hAnsi="Verdana"/>
          <w:sz w:val="20"/>
          <w:szCs w:val="20"/>
        </w:rPr>
        <w:t>4.2.2. Eesti meistrivõistlustel poolmaratonis ja 20 km maanteekäimises tohivad osaleda U20 ja vanemad sportlased.</w:t>
      </w:r>
    </w:p>
    <w:p w:rsidR="00EC73D6" w:rsidRDefault="00AA370F" w:rsidP="00DF015B">
      <w:pPr>
        <w:spacing w:after="0"/>
        <w:jc w:val="both"/>
        <w:rPr>
          <w:rFonts w:ascii="Verdana" w:hAnsi="Verdana"/>
          <w:sz w:val="20"/>
          <w:szCs w:val="20"/>
        </w:rPr>
      </w:pPr>
      <w:r>
        <w:rPr>
          <w:rFonts w:ascii="Verdana" w:hAnsi="Verdana"/>
          <w:sz w:val="20"/>
          <w:szCs w:val="20"/>
        </w:rPr>
        <w:t xml:space="preserve">4.2.2.1. EKJL saavutusspordi juht võib eritaotluse alusel lubada punktis 4.2.2. toodud võistlustele U18 võistlejaid, kes on eelmise ja käimasoleva hooaja kokkuvõttes </w:t>
      </w:r>
      <w:r>
        <w:rPr>
          <w:rFonts w:ascii="Verdana" w:hAnsi="Verdana"/>
          <w:sz w:val="20"/>
          <w:szCs w:val="20"/>
        </w:rPr>
        <w:lastRenderedPageBreak/>
        <w:t>täiskasvanute edetabeli esikümnes. Vastav taotlus tuleb esitada EKJL sekretariaati vähemalt 10 päeva enne võistluse esimest päeva.</w:t>
      </w:r>
    </w:p>
    <w:p w:rsidR="00EC73D6" w:rsidRDefault="00AA370F" w:rsidP="00DF015B">
      <w:pPr>
        <w:spacing w:after="0"/>
        <w:jc w:val="both"/>
        <w:rPr>
          <w:rFonts w:ascii="Verdana" w:hAnsi="Verdana"/>
          <w:sz w:val="20"/>
          <w:szCs w:val="20"/>
        </w:rPr>
      </w:pPr>
      <w:r>
        <w:rPr>
          <w:rFonts w:ascii="Verdana" w:hAnsi="Verdana"/>
          <w:sz w:val="20"/>
          <w:szCs w:val="20"/>
        </w:rPr>
        <w:t>4.2.3. Eesti meistrivõistlustel maratonis tohivad osaleda U23 ja vanemad sportlased.</w:t>
      </w:r>
    </w:p>
    <w:p w:rsidR="00EC73D6" w:rsidRDefault="00AA370F" w:rsidP="00DF015B">
      <w:pPr>
        <w:spacing w:after="0"/>
        <w:jc w:val="both"/>
        <w:rPr>
          <w:rFonts w:ascii="Verdana" w:hAnsi="Verdana"/>
          <w:sz w:val="20"/>
          <w:szCs w:val="20"/>
        </w:rPr>
      </w:pPr>
      <w:r>
        <w:t xml:space="preserve">4.2.4. </w:t>
      </w:r>
      <w:r>
        <w:rPr>
          <w:rFonts w:ascii="Verdana" w:hAnsi="Verdana"/>
          <w:sz w:val="20"/>
          <w:szCs w:val="20"/>
        </w:rPr>
        <w:t>Kõikide vanuseklasside meistrivõistlustel tohivad osaleda ainult vastavasse   vanuserühma   kuuluvaid võistlejaid</w:t>
      </w:r>
      <w:r>
        <w:t>.</w:t>
      </w:r>
    </w:p>
    <w:p w:rsidR="00EC73D6" w:rsidRDefault="00AA370F">
      <w:pPr>
        <w:spacing w:after="0"/>
        <w:jc w:val="both"/>
        <w:rPr>
          <w:rFonts w:ascii="Verdana" w:hAnsi="Verdana"/>
          <w:sz w:val="20"/>
          <w:szCs w:val="20"/>
        </w:rPr>
      </w:pPr>
      <w:r>
        <w:rPr>
          <w:rFonts w:ascii="Verdana" w:hAnsi="Verdana"/>
          <w:sz w:val="20"/>
          <w:szCs w:val="20"/>
        </w:rPr>
        <w:t>4.2.4.1. Erandina lubatakse Eesti teatejooksu meistrivõistlustel U16 arvestuses osaleda ka U14 võistlejatel, U18 vanuseklassis U16 võistlejatel ja U20 vanuseklassis U18 võistlejatel.</w:t>
      </w:r>
    </w:p>
    <w:p w:rsidR="00EC73D6" w:rsidRDefault="00AA370F">
      <w:pPr>
        <w:spacing w:after="0"/>
        <w:jc w:val="both"/>
        <w:rPr>
          <w:rFonts w:ascii="Verdana" w:hAnsi="Verdana"/>
          <w:i/>
          <w:sz w:val="20"/>
          <w:szCs w:val="20"/>
        </w:rPr>
      </w:pPr>
      <w:r>
        <w:rPr>
          <w:rFonts w:ascii="Verdana" w:hAnsi="Verdana"/>
          <w:i/>
          <w:sz w:val="20"/>
          <w:szCs w:val="20"/>
        </w:rPr>
        <w:t>Märkus 1: Igal teatejooksualal tohib võistleja osaleda ainult ühe vanuserühma arvestuses.</w:t>
      </w:r>
    </w:p>
    <w:p w:rsidR="00EC73D6" w:rsidRDefault="00AA370F">
      <w:pPr>
        <w:spacing w:after="0"/>
        <w:jc w:val="both"/>
        <w:rPr>
          <w:rFonts w:ascii="Verdana" w:hAnsi="Verdana"/>
          <w:i/>
          <w:sz w:val="20"/>
          <w:szCs w:val="20"/>
        </w:rPr>
      </w:pPr>
      <w:r>
        <w:rPr>
          <w:rFonts w:ascii="Verdana" w:hAnsi="Verdana"/>
          <w:i/>
          <w:sz w:val="20"/>
          <w:szCs w:val="20"/>
        </w:rPr>
        <w:t>Märkus 2: Iga vanuseklassi võistkonda peab kuuluma vähemalt üks sellesse vanuseklassi kuuluv võistleja.</w:t>
      </w:r>
    </w:p>
    <w:p w:rsidR="00EC73D6" w:rsidRDefault="00AA370F">
      <w:pPr>
        <w:pStyle w:val="Pealkiri2"/>
        <w:spacing w:before="0"/>
        <w:rPr>
          <w:sz w:val="20"/>
          <w:szCs w:val="20"/>
        </w:rPr>
      </w:pPr>
      <w:bookmarkStart w:id="31" w:name="_Toc499290647"/>
      <w:bookmarkStart w:id="32" w:name="_Toc501443011"/>
      <w:bookmarkEnd w:id="31"/>
      <w:r>
        <w:rPr>
          <w:sz w:val="20"/>
          <w:szCs w:val="20"/>
        </w:rPr>
        <w:t>4.3. Osalemine üheaegselt toimuvatel oma vanuseklassi ja täiskasvanute meistrivõistlustel</w:t>
      </w:r>
      <w:bookmarkEnd w:id="32"/>
    </w:p>
    <w:p w:rsidR="00EC73D6" w:rsidRDefault="00AA370F">
      <w:pPr>
        <w:spacing w:after="0"/>
        <w:jc w:val="both"/>
        <w:rPr>
          <w:rFonts w:ascii="Verdana" w:hAnsi="Verdana"/>
          <w:sz w:val="20"/>
          <w:szCs w:val="20"/>
        </w:rPr>
      </w:pPr>
      <w:r>
        <w:rPr>
          <w:rFonts w:ascii="Verdana" w:hAnsi="Verdana"/>
          <w:sz w:val="20"/>
          <w:szCs w:val="20"/>
        </w:rPr>
        <w:t>Juhul kui mõne vanuseklassi meistrivõistlused toimuvad koos absoluutsete meistrivõistlustega, selgitatakse paremusjärjestus kõigi võistlejate vahel absoluutarvestuses ja paralleelselt vastavates vanuseklassides osalevate võistlejate vahel.</w:t>
      </w:r>
    </w:p>
    <w:p w:rsidR="00EC73D6" w:rsidRDefault="00AA370F">
      <w:pPr>
        <w:spacing w:after="0"/>
        <w:jc w:val="both"/>
        <w:rPr>
          <w:rFonts w:ascii="Verdana" w:hAnsi="Verdana"/>
          <w:sz w:val="20"/>
          <w:szCs w:val="20"/>
        </w:rPr>
      </w:pPr>
      <w:r>
        <w:rPr>
          <w:rFonts w:ascii="Verdana" w:hAnsi="Verdana"/>
          <w:sz w:val="20"/>
          <w:szCs w:val="20"/>
        </w:rPr>
        <w:t>Tingimuseks on, et kasutatakse samu võistlusvahendeid ja et on täidetud vastavad osavõtunormid, kui sellised peaks olema antud võistluseks kehtestatud.</w:t>
      </w:r>
    </w:p>
    <w:p w:rsidR="00EC73D6" w:rsidRPr="00DF015B" w:rsidRDefault="00AA370F" w:rsidP="00DF015B">
      <w:pPr>
        <w:pStyle w:val="Pealkiri1"/>
      </w:pPr>
      <w:bookmarkStart w:id="33" w:name="_Toc499290648"/>
      <w:bookmarkStart w:id="34" w:name="_Toc501443012"/>
      <w:bookmarkEnd w:id="33"/>
      <w:r w:rsidRPr="00DF015B">
        <w:t>Osavõtuõigus</w:t>
      </w:r>
      <w:bookmarkEnd w:id="34"/>
    </w:p>
    <w:p w:rsidR="00EC73D6" w:rsidRDefault="00AA370F">
      <w:pPr>
        <w:pStyle w:val="Pealkiri2"/>
        <w:spacing w:before="0"/>
        <w:rPr>
          <w:sz w:val="20"/>
          <w:szCs w:val="20"/>
        </w:rPr>
      </w:pPr>
      <w:bookmarkStart w:id="35" w:name="_Toc499290649"/>
      <w:bookmarkStart w:id="36" w:name="_Toc501443013"/>
      <w:bookmarkEnd w:id="35"/>
      <w:r>
        <w:rPr>
          <w:sz w:val="20"/>
          <w:szCs w:val="20"/>
        </w:rPr>
        <w:t>5.1. Võistleja peab olema IAAF-i Määruse 20 kohaselt võistluskõlblik.</w:t>
      </w:r>
      <w:bookmarkEnd w:id="36"/>
    </w:p>
    <w:p w:rsidR="00EC73D6" w:rsidRDefault="00AA370F">
      <w:pPr>
        <w:pStyle w:val="Pealkiri2"/>
        <w:spacing w:before="0"/>
        <w:rPr>
          <w:sz w:val="20"/>
          <w:szCs w:val="20"/>
        </w:rPr>
      </w:pPr>
      <w:bookmarkStart w:id="37" w:name="_Toc499290650"/>
      <w:bookmarkStart w:id="38" w:name="_Toc501443014"/>
      <w:bookmarkEnd w:id="37"/>
      <w:r>
        <w:rPr>
          <w:sz w:val="20"/>
          <w:szCs w:val="20"/>
        </w:rPr>
        <w:t>5.2. Kodakondsus.</w:t>
      </w:r>
      <w:bookmarkEnd w:id="38"/>
    </w:p>
    <w:p w:rsidR="00EC73D6" w:rsidRDefault="00AA370F">
      <w:pPr>
        <w:spacing w:after="0"/>
        <w:jc w:val="both"/>
        <w:rPr>
          <w:rFonts w:ascii="Verdana" w:hAnsi="Verdana"/>
          <w:sz w:val="20"/>
          <w:szCs w:val="20"/>
        </w:rPr>
      </w:pPr>
      <w:r>
        <w:rPr>
          <w:rFonts w:ascii="Verdana" w:hAnsi="Verdana"/>
          <w:sz w:val="20"/>
          <w:szCs w:val="20"/>
        </w:rPr>
        <w:t>Eesti meistrivõistlustel võivad osaleda:</w:t>
      </w:r>
    </w:p>
    <w:p w:rsidR="00EC73D6" w:rsidRDefault="00AA370F">
      <w:pPr>
        <w:spacing w:after="0"/>
        <w:jc w:val="both"/>
        <w:rPr>
          <w:rFonts w:ascii="Verdana" w:hAnsi="Verdana"/>
          <w:sz w:val="20"/>
          <w:szCs w:val="20"/>
        </w:rPr>
      </w:pPr>
      <w:r>
        <w:rPr>
          <w:rFonts w:ascii="Verdana" w:hAnsi="Verdana"/>
          <w:sz w:val="20"/>
          <w:szCs w:val="20"/>
        </w:rPr>
        <w:t>5.2.1. Eesti Vabariigi kodanikud, või</w:t>
      </w:r>
    </w:p>
    <w:p w:rsidR="00EC73D6" w:rsidRDefault="00AA370F">
      <w:pPr>
        <w:spacing w:after="0"/>
        <w:jc w:val="both"/>
        <w:rPr>
          <w:rFonts w:ascii="Verdana" w:hAnsi="Verdana"/>
          <w:sz w:val="20"/>
          <w:szCs w:val="20"/>
        </w:rPr>
      </w:pPr>
      <w:r>
        <w:rPr>
          <w:rFonts w:ascii="Verdana" w:hAnsi="Verdana"/>
          <w:sz w:val="20"/>
          <w:szCs w:val="20"/>
        </w:rPr>
        <w:t>5.2.2. U14, U16, U18 ja U20 Eestis alalist elamisluba omavad Eesti kodakondsuseta isikud, või</w:t>
      </w:r>
    </w:p>
    <w:p w:rsidR="00EC73D6" w:rsidRDefault="00AA370F">
      <w:pPr>
        <w:spacing w:after="0"/>
        <w:jc w:val="both"/>
        <w:rPr>
          <w:rFonts w:ascii="Verdana" w:hAnsi="Verdana"/>
          <w:sz w:val="20"/>
          <w:szCs w:val="20"/>
        </w:rPr>
      </w:pPr>
      <w:r>
        <w:rPr>
          <w:rFonts w:ascii="Verdana" w:hAnsi="Verdana"/>
          <w:sz w:val="20"/>
          <w:szCs w:val="20"/>
        </w:rPr>
        <w:t xml:space="preserve">5.2.3. kodakondsuseta isikud, kes on Eestis elanud vähemalt ühe aasta ja esitavad Kodakondsus- ja Migratsiooniameti tõendi Eesti kodakondsuse taotlusdokumentide menetlusse võtmise kohta, või </w:t>
      </w:r>
    </w:p>
    <w:p w:rsidR="00EC73D6" w:rsidRDefault="00AA370F">
      <w:pPr>
        <w:spacing w:after="0"/>
        <w:jc w:val="both"/>
        <w:rPr>
          <w:rFonts w:ascii="Verdana" w:hAnsi="Verdana"/>
          <w:sz w:val="20"/>
          <w:szCs w:val="20"/>
        </w:rPr>
      </w:pPr>
      <w:r>
        <w:rPr>
          <w:rFonts w:ascii="Verdana" w:hAnsi="Verdana"/>
          <w:sz w:val="20"/>
          <w:szCs w:val="20"/>
        </w:rPr>
        <w:t>5.2.4. Eesti kodakondsust taotlevad teise riigi kodanikud, kes on Eestis elanud vähemalt ühe aasta ja esitavad Kodakondsus- ja Migratsiooniameti tõendi kodakondsuse vahetamise taotlusdokumentide menetlusse võtmise kohta ning oma senise kodakondsusriigi kergejõustikku esindava organisatsiooni loa Eestis võistlemiseks (juhul kui nimetatud organisatsiooni reeglistik seda nõuab).</w:t>
      </w:r>
    </w:p>
    <w:p w:rsidR="00EC73D6" w:rsidRDefault="00AA370F">
      <w:pPr>
        <w:pStyle w:val="Pealkiri2"/>
        <w:spacing w:before="0"/>
        <w:rPr>
          <w:sz w:val="20"/>
          <w:szCs w:val="20"/>
        </w:rPr>
      </w:pPr>
      <w:bookmarkStart w:id="39" w:name="_Toc499290651"/>
      <w:bookmarkStart w:id="40" w:name="_Toc501443015"/>
      <w:bookmarkEnd w:id="39"/>
      <w:r>
        <w:rPr>
          <w:sz w:val="20"/>
          <w:szCs w:val="20"/>
        </w:rPr>
        <w:lastRenderedPageBreak/>
        <w:t>5.3. Litsentseerimine</w:t>
      </w:r>
      <w:bookmarkEnd w:id="40"/>
    </w:p>
    <w:p w:rsidR="00EC73D6" w:rsidRDefault="00AA370F">
      <w:pPr>
        <w:spacing w:after="0"/>
        <w:jc w:val="both"/>
        <w:rPr>
          <w:rFonts w:ascii="Verdana" w:hAnsi="Verdana"/>
          <w:sz w:val="20"/>
          <w:szCs w:val="20"/>
        </w:rPr>
      </w:pPr>
      <w:r>
        <w:rPr>
          <w:rFonts w:ascii="Verdana" w:hAnsi="Verdana"/>
          <w:sz w:val="20"/>
          <w:szCs w:val="20"/>
        </w:rPr>
        <w:t>Võistleja peab:</w:t>
      </w:r>
    </w:p>
    <w:p w:rsidR="00EC73D6" w:rsidRDefault="00AA370F">
      <w:pPr>
        <w:spacing w:after="0"/>
        <w:jc w:val="both"/>
        <w:rPr>
          <w:rFonts w:ascii="Verdana" w:hAnsi="Verdana"/>
          <w:sz w:val="20"/>
          <w:szCs w:val="20"/>
        </w:rPr>
      </w:pPr>
      <w:r>
        <w:rPr>
          <w:rFonts w:ascii="Verdana" w:hAnsi="Verdana"/>
          <w:sz w:val="20"/>
          <w:szCs w:val="20"/>
        </w:rPr>
        <w:t>5.3.1. olema käesolevaks võistlusaastaks EKJL-s nõuetekohaselt litsentseeritud, või</w:t>
      </w:r>
    </w:p>
    <w:p w:rsidR="00EC73D6" w:rsidRDefault="00AA370F">
      <w:pPr>
        <w:spacing w:after="0"/>
        <w:jc w:val="both"/>
        <w:rPr>
          <w:rFonts w:ascii="Verdana" w:hAnsi="Verdana"/>
          <w:sz w:val="20"/>
          <w:szCs w:val="20"/>
        </w:rPr>
      </w:pPr>
      <w:r>
        <w:rPr>
          <w:rFonts w:ascii="Verdana" w:hAnsi="Verdana"/>
          <w:sz w:val="20"/>
          <w:szCs w:val="20"/>
        </w:rPr>
        <w:t>5.3.2. tasuma EKJL-le ühekordse litsentsimaksu 30 EUR-i.</w:t>
      </w:r>
    </w:p>
    <w:p w:rsidR="00EC73D6" w:rsidRDefault="00AA370F">
      <w:pPr>
        <w:spacing w:after="0"/>
        <w:jc w:val="both"/>
        <w:rPr>
          <w:rFonts w:ascii="Verdana" w:hAnsi="Verdana"/>
          <w:b/>
          <w:sz w:val="20"/>
          <w:szCs w:val="20"/>
        </w:rPr>
      </w:pPr>
      <w:r>
        <w:rPr>
          <w:rFonts w:ascii="Verdana" w:hAnsi="Verdana"/>
          <w:b/>
          <w:sz w:val="20"/>
          <w:szCs w:val="20"/>
        </w:rPr>
        <w:t>5.4. Kvalifikatsiooninõuded ja osavõtunormid</w:t>
      </w:r>
    </w:p>
    <w:p w:rsidR="00EC73D6" w:rsidRDefault="00AA370F">
      <w:pPr>
        <w:spacing w:after="0"/>
        <w:jc w:val="both"/>
      </w:pPr>
      <w:r>
        <w:rPr>
          <w:rFonts w:ascii="Verdana" w:hAnsi="Verdana"/>
          <w:sz w:val="20"/>
          <w:szCs w:val="20"/>
        </w:rPr>
        <w:t>5.4.1. Eesti absoluutsetele üksikalade, mitmevõistluse, murdmaajooksu, poolmaratoni, maratoni ja maanteekäimise meistrivõistlustele lubatakse osalema ainult kehtestatud osavõtunormid täitnud võistlejad.</w:t>
      </w:r>
    </w:p>
    <w:p w:rsidR="00EC73D6" w:rsidRDefault="00AA370F">
      <w:pPr>
        <w:pStyle w:val="TextBody"/>
        <w:shd w:val="clear" w:color="auto" w:fill="FFFF00"/>
        <w:jc w:val="both"/>
      </w:pPr>
      <w:r>
        <w:rPr>
          <w:rFonts w:ascii="Verdana" w:hAnsi="Verdana"/>
          <w:color w:val="00000A"/>
          <w:sz w:val="20"/>
          <w:szCs w:val="20"/>
        </w:rPr>
        <w:t>5.4.1.1.</w:t>
      </w:r>
      <w:r>
        <w:rPr>
          <w:rFonts w:ascii="Verdana" w:hAnsi="Verdana"/>
          <w:b/>
          <w:color w:val="00000A"/>
          <w:sz w:val="20"/>
          <w:szCs w:val="20"/>
        </w:rPr>
        <w:t xml:space="preserve"> </w:t>
      </w:r>
      <w:r>
        <w:rPr>
          <w:rFonts w:ascii="Verdana" w:hAnsi="Verdana"/>
          <w:color w:val="00000A"/>
          <w:sz w:val="20"/>
          <w:szCs w:val="20"/>
        </w:rPr>
        <w:t>Väljakualadel lubatakse hooaja edetabeli paremusjärjestuses võistlema  kuni 16  kehtestatud osavõtunormid täitnud ning nõuetekohaselt eelregistreerunud sportlast.</w:t>
      </w:r>
    </w:p>
    <w:p w:rsidR="00EC73D6" w:rsidRDefault="00AA370F">
      <w:pPr>
        <w:pStyle w:val="TextBody"/>
        <w:shd w:val="clear" w:color="auto" w:fill="FFFF00"/>
        <w:jc w:val="both"/>
      </w:pPr>
      <w:r>
        <w:rPr>
          <w:rFonts w:ascii="Verdana" w:hAnsi="Verdana"/>
          <w:color w:val="00000A"/>
          <w:sz w:val="20"/>
          <w:szCs w:val="20"/>
        </w:rPr>
        <w:t>5.4.1.2. Staadionil toimuvatel jooksu- ja käimisaladel  lubatakse hooaja edetabeli paremusjärjestuses võistlema kuni 32  kehtestatud osavõtunormid täitnud ning nõuetekohaselt eelregistreerunud sportlast.</w:t>
      </w:r>
    </w:p>
    <w:p w:rsidR="00EC73D6" w:rsidRDefault="00AA370F">
      <w:pPr>
        <w:pStyle w:val="TextBody"/>
        <w:shd w:val="clear" w:color="auto" w:fill="FFFF00"/>
        <w:jc w:val="both"/>
      </w:pPr>
      <w:r>
        <w:rPr>
          <w:rFonts w:ascii="Verdana" w:hAnsi="Verdana"/>
          <w:color w:val="00000A"/>
          <w:sz w:val="20"/>
          <w:szCs w:val="20"/>
        </w:rPr>
        <w:t>5.4.1.3. Mitmevõistluses ja väljaspool staadioni toimuvatel jooksu- ja käimisaladel lubatakse võistlema kõik kehtestatud osavõtunormid täitnud ning nõuetekohaselt eelregistreerunud sportlased.</w:t>
      </w:r>
    </w:p>
    <w:p w:rsidR="00EC73D6" w:rsidRDefault="00AA370F">
      <w:pPr>
        <w:spacing w:after="0"/>
        <w:jc w:val="both"/>
      </w:pPr>
      <w:r>
        <w:rPr>
          <w:rFonts w:ascii="Verdana" w:hAnsi="Verdana"/>
          <w:i/>
          <w:sz w:val="20"/>
          <w:szCs w:val="20"/>
        </w:rPr>
        <w:t>Märkus: Üksikalade meistrivõistluste kavas olevates teatejooksudes osalemiseks norme ei kehtestata.</w:t>
      </w:r>
    </w:p>
    <w:p w:rsidR="00EC73D6" w:rsidRDefault="00AA370F">
      <w:pPr>
        <w:spacing w:after="0"/>
        <w:jc w:val="both"/>
      </w:pPr>
      <w:r>
        <w:rPr>
          <w:rFonts w:ascii="Verdana" w:hAnsi="Verdana"/>
          <w:sz w:val="20"/>
          <w:szCs w:val="20"/>
          <w:shd w:val="clear" w:color="auto" w:fill="FFFF00"/>
        </w:rPr>
        <w:t>5.4.2.</w:t>
      </w:r>
      <w:r>
        <w:rPr>
          <w:rFonts w:ascii="Verdana" w:hAnsi="Verdana"/>
          <w:sz w:val="20"/>
          <w:szCs w:val="20"/>
        </w:rPr>
        <w:t xml:space="preserve"> Osavõtunormid kehtestab EKJL-i saavutusspordi komisjon hiljemalt 2 kuud enne vastavate meistrivõistluste toimumist. Normitäitmise periood algab kohe peale eelmiste (mitmevõistluse, maratoni ja poolmaratoni puhul peale üle-eelmiste) vastavate meistrivõistluste lõppemist ja kestab kuni algavate meistrivõistluste ülesandmistähtajani.</w:t>
      </w:r>
    </w:p>
    <w:p w:rsidR="00EC73D6" w:rsidRDefault="00AA370F">
      <w:pPr>
        <w:spacing w:after="0"/>
        <w:jc w:val="both"/>
        <w:rPr>
          <w:rFonts w:ascii="Verdana" w:hAnsi="Verdana"/>
          <w:i/>
          <w:sz w:val="20"/>
          <w:szCs w:val="20"/>
        </w:rPr>
      </w:pPr>
      <w:r>
        <w:rPr>
          <w:rFonts w:ascii="Verdana" w:hAnsi="Verdana"/>
          <w:i/>
          <w:sz w:val="20"/>
          <w:szCs w:val="20"/>
        </w:rPr>
        <w:t>Märkus: EKJL-i saavutusspordi komisjon võib jooksualadel lubada võistlema ka sportlasi, kes on osavõtunormid täitnud mõnel „lähedasel” distantsil (nt 60m normiga 100m jooksusus või 5000 m normiga 10 000m jooksus).</w:t>
      </w:r>
    </w:p>
    <w:p w:rsidR="00EC73D6" w:rsidRDefault="00AA370F">
      <w:pPr>
        <w:shd w:val="clear" w:color="auto" w:fill="FFFFFF"/>
        <w:spacing w:after="0"/>
        <w:jc w:val="both"/>
      </w:pPr>
      <w:r>
        <w:rPr>
          <w:rFonts w:ascii="Verdana" w:hAnsi="Verdana"/>
          <w:sz w:val="20"/>
          <w:szCs w:val="20"/>
          <w:shd w:val="clear" w:color="auto" w:fill="FFFF00"/>
        </w:rPr>
        <w:t>5.4.3.</w:t>
      </w:r>
      <w:r>
        <w:rPr>
          <w:rFonts w:ascii="Verdana" w:hAnsi="Verdana"/>
          <w:sz w:val="20"/>
          <w:szCs w:val="20"/>
          <w:shd w:val="clear" w:color="auto" w:fill="FFFFFF"/>
        </w:rPr>
        <w:t xml:space="preserve"> U14, U16, U18, U20 ja U23 meistrivõistlustele pääsemiseks osavõtunorme ei kehtestata. Juhul, kui U23 meistrivõistlused toimuvad koos absoluutsete meistrivõistlustega kehtib osavõtunormide täitmise nõue ka selle vanuserühma võistlejatele</w:t>
      </w:r>
      <w:r>
        <w:rPr>
          <w:rFonts w:ascii="Verdana" w:hAnsi="Verdana"/>
          <w:sz w:val="20"/>
          <w:szCs w:val="20"/>
        </w:rPr>
        <w:t>.</w:t>
      </w:r>
    </w:p>
    <w:p w:rsidR="00EC73D6" w:rsidRDefault="00AA370F">
      <w:pPr>
        <w:spacing w:after="0"/>
        <w:jc w:val="both"/>
        <w:rPr>
          <w:rFonts w:ascii="Verdana" w:hAnsi="Verdana"/>
          <w:i/>
          <w:sz w:val="20"/>
          <w:szCs w:val="20"/>
        </w:rPr>
      </w:pPr>
      <w:r>
        <w:rPr>
          <w:rFonts w:ascii="Verdana" w:hAnsi="Verdana"/>
          <w:i/>
          <w:sz w:val="20"/>
          <w:szCs w:val="20"/>
        </w:rPr>
        <w:t>Märkus 1:</w:t>
      </w:r>
      <w:r>
        <w:rPr>
          <w:rFonts w:ascii="Verdana" w:hAnsi="Verdana"/>
          <w:i/>
          <w:sz w:val="20"/>
          <w:szCs w:val="20"/>
        </w:rPr>
        <w:tab/>
        <w:t>EKJL-i sekretariaati sellest eelnevalt teavitamata välismaal võisteldes saavutatud tulemusi normitäitmisena ei arvestata.</w:t>
      </w:r>
    </w:p>
    <w:p w:rsidR="00EC73D6" w:rsidRDefault="00AA370F">
      <w:pPr>
        <w:shd w:val="clear" w:color="auto" w:fill="FFFF00"/>
        <w:spacing w:after="0"/>
        <w:jc w:val="both"/>
      </w:pPr>
      <w:r>
        <w:rPr>
          <w:rFonts w:ascii="Verdana" w:hAnsi="Verdana"/>
          <w:i/>
          <w:sz w:val="20"/>
          <w:szCs w:val="20"/>
        </w:rPr>
        <w:t>Märkus 2:</w:t>
      </w:r>
      <w:r>
        <w:rPr>
          <w:rFonts w:ascii="Verdana" w:hAnsi="Verdana"/>
          <w:i/>
          <w:sz w:val="20"/>
          <w:szCs w:val="20"/>
        </w:rPr>
        <w:tab/>
        <w:t xml:space="preserve">Normitäitmisel arvestatakse ainult EKJL-s nõuetekohaselt registreeritud võistluste ametlikke võistlusprotokolle. Protokollis peab olema märgitud peakohtuniku nimi, heitealade juures  kasutatud võistlusvahendite kaal, tõkkejooksude juures esimese tõkke kaugus stardist, tõkkevahe ja -kõrgus.  Välismaal toimunud võistluste puhul võetakse normitäimisel arvesse  võistlusprotokolle või muud ametlikku teavet. </w:t>
      </w:r>
    </w:p>
    <w:p w:rsidR="00EC73D6" w:rsidRDefault="00AA370F">
      <w:pPr>
        <w:spacing w:after="0"/>
        <w:jc w:val="both"/>
        <w:rPr>
          <w:rFonts w:ascii="Verdana" w:hAnsi="Verdana"/>
          <w:i/>
          <w:sz w:val="20"/>
          <w:szCs w:val="20"/>
        </w:rPr>
      </w:pPr>
      <w:r>
        <w:rPr>
          <w:rFonts w:ascii="Verdana" w:hAnsi="Verdana"/>
          <w:i/>
          <w:sz w:val="20"/>
          <w:szCs w:val="20"/>
        </w:rPr>
        <w:lastRenderedPageBreak/>
        <w:t>Märkus 3:</w:t>
      </w:r>
      <w:r>
        <w:rPr>
          <w:rFonts w:ascii="Verdana" w:hAnsi="Verdana"/>
          <w:i/>
          <w:sz w:val="20"/>
          <w:szCs w:val="20"/>
        </w:rPr>
        <w:tab/>
        <w:t xml:space="preserve">Rahvajooksudega koos peetavatel pikkade jooksude meistrivõistlustel käesoleva juhendi punkt 5.4.1. alusel võistlema lubatud sportlased korraldajatele osavõtumaksu tasuma ei pea. </w:t>
      </w:r>
    </w:p>
    <w:p w:rsidR="00EC73D6" w:rsidRDefault="00AA370F">
      <w:pPr>
        <w:pStyle w:val="Pealkiri2"/>
        <w:spacing w:before="0"/>
        <w:rPr>
          <w:sz w:val="20"/>
          <w:szCs w:val="20"/>
        </w:rPr>
      </w:pPr>
      <w:bookmarkStart w:id="41" w:name="_Toc499290652"/>
      <w:bookmarkStart w:id="42" w:name="_Toc501443016"/>
      <w:bookmarkEnd w:id="41"/>
      <w:r>
        <w:rPr>
          <w:sz w:val="20"/>
          <w:szCs w:val="20"/>
        </w:rPr>
        <w:t>5.5. Võistlemine väljaspool arvestust</w:t>
      </w:r>
      <w:bookmarkEnd w:id="42"/>
    </w:p>
    <w:p w:rsidR="00EC73D6" w:rsidRDefault="00AA370F">
      <w:pPr>
        <w:spacing w:after="0"/>
        <w:jc w:val="both"/>
        <w:rPr>
          <w:rFonts w:ascii="Verdana" w:hAnsi="Verdana"/>
          <w:sz w:val="20"/>
          <w:szCs w:val="20"/>
        </w:rPr>
      </w:pPr>
      <w:r>
        <w:rPr>
          <w:rFonts w:ascii="Verdana" w:hAnsi="Verdana"/>
          <w:sz w:val="20"/>
          <w:szCs w:val="20"/>
        </w:rPr>
        <w:t>Väljaspool arvestust on lubatud meistrivõistlustel võistelda ainult järgmistel juhtudel:</w:t>
      </w:r>
    </w:p>
    <w:p w:rsidR="00EC73D6" w:rsidRDefault="00AA370F">
      <w:pPr>
        <w:spacing w:after="0"/>
        <w:jc w:val="both"/>
        <w:rPr>
          <w:rFonts w:ascii="Verdana" w:hAnsi="Verdana"/>
          <w:sz w:val="20"/>
          <w:szCs w:val="20"/>
        </w:rPr>
      </w:pPr>
      <w:r>
        <w:rPr>
          <w:rFonts w:ascii="Verdana" w:hAnsi="Verdana"/>
          <w:sz w:val="20"/>
          <w:szCs w:val="20"/>
        </w:rPr>
        <w:t>5.5.1. Eraldi võistlusena peetavatel noorsooklassi üksikalade meistrivõistlustel, lubatakse väljaspool arvestust ja täiskasvanute võistlusvahenditega võistelda teiste vanuserühmade sportlastel, kes mahuvad antud alal hooaja täiskasvanute edetabeli 10 parema hulka eeldusel, et nad vastavad käesoleva juhendi punktides 5.1 kuni 5.3 toodud nõuetele;</w:t>
      </w:r>
    </w:p>
    <w:p w:rsidR="00EC73D6" w:rsidRDefault="00AA370F">
      <w:pPr>
        <w:spacing w:after="0"/>
        <w:jc w:val="both"/>
        <w:rPr>
          <w:rFonts w:ascii="Verdana" w:hAnsi="Verdana"/>
          <w:sz w:val="20"/>
          <w:szCs w:val="20"/>
        </w:rPr>
      </w:pPr>
      <w:r>
        <w:rPr>
          <w:rFonts w:ascii="Verdana" w:hAnsi="Verdana"/>
          <w:sz w:val="20"/>
          <w:szCs w:val="20"/>
        </w:rPr>
        <w:t>5.5.2. EKJL-i saavutusspordi juhi poolt antud eriloal, rangelt oma vanuseklassi piires võistlejatel, kes ei vasta käesoleva määruse punktis 5.2. toodud nõuetele, kuid täidavad punktides 5.1., 5.3. ja 5.4. toodud nõudeid.</w:t>
      </w:r>
    </w:p>
    <w:p w:rsidR="00EC73D6" w:rsidRDefault="00AA370F">
      <w:pPr>
        <w:spacing w:after="0"/>
        <w:jc w:val="both"/>
        <w:rPr>
          <w:rFonts w:ascii="Verdana" w:hAnsi="Verdana"/>
          <w:sz w:val="20"/>
          <w:szCs w:val="20"/>
        </w:rPr>
      </w:pPr>
      <w:r>
        <w:rPr>
          <w:rFonts w:ascii="Verdana" w:hAnsi="Verdana"/>
          <w:sz w:val="20"/>
          <w:szCs w:val="20"/>
        </w:rPr>
        <w:t>Taotlus eriloa saamiseks tuleb esitada vähemalt 10 päeva enne võistluse esimest võistluspäeva.</w:t>
      </w:r>
    </w:p>
    <w:p w:rsidR="00EC73D6" w:rsidRDefault="00AA370F">
      <w:pPr>
        <w:pStyle w:val="Pealkiri2"/>
        <w:spacing w:before="0"/>
        <w:rPr>
          <w:sz w:val="20"/>
          <w:szCs w:val="20"/>
        </w:rPr>
      </w:pPr>
      <w:bookmarkStart w:id="43" w:name="_Toc499290653"/>
      <w:bookmarkStart w:id="44" w:name="_Toc501443017"/>
      <w:bookmarkEnd w:id="43"/>
      <w:r>
        <w:rPr>
          <w:sz w:val="20"/>
          <w:szCs w:val="20"/>
        </w:rPr>
        <w:t>5.6. Aladest osavõtu piirangud.</w:t>
      </w:r>
      <w:bookmarkEnd w:id="44"/>
    </w:p>
    <w:p w:rsidR="00EC73D6" w:rsidRDefault="00AA370F">
      <w:pPr>
        <w:spacing w:after="0"/>
        <w:jc w:val="both"/>
        <w:rPr>
          <w:rFonts w:ascii="Verdana" w:hAnsi="Verdana"/>
          <w:sz w:val="20"/>
          <w:szCs w:val="20"/>
        </w:rPr>
      </w:pPr>
      <w:r>
        <w:rPr>
          <w:rFonts w:ascii="Verdana" w:hAnsi="Verdana"/>
          <w:sz w:val="20"/>
          <w:szCs w:val="20"/>
        </w:rPr>
        <w:t>Ühel võistlejal on lubatud ühel võistlusel võistelda:</w:t>
      </w:r>
    </w:p>
    <w:p w:rsidR="00EC73D6" w:rsidRDefault="00AA370F">
      <w:pPr>
        <w:spacing w:after="0"/>
        <w:jc w:val="both"/>
        <w:rPr>
          <w:rFonts w:ascii="Verdana" w:hAnsi="Verdana"/>
          <w:sz w:val="20"/>
          <w:szCs w:val="20"/>
        </w:rPr>
      </w:pPr>
      <w:r>
        <w:rPr>
          <w:rFonts w:ascii="Verdana" w:hAnsi="Verdana"/>
          <w:sz w:val="20"/>
          <w:szCs w:val="20"/>
        </w:rPr>
        <w:t>5.6.1. Eesti meistrivõistlustel teatejooksudes U16, U18 ja U20 võistlejatel kuni 3-l alal, U14 võistlejatel kuni 2-l alal.</w:t>
      </w:r>
    </w:p>
    <w:p w:rsidR="00EC73D6" w:rsidRDefault="00AA370F">
      <w:pPr>
        <w:spacing w:after="0"/>
        <w:jc w:val="both"/>
        <w:rPr>
          <w:rFonts w:ascii="Verdana" w:hAnsi="Verdana"/>
          <w:sz w:val="20"/>
          <w:szCs w:val="20"/>
        </w:rPr>
      </w:pPr>
      <w:r>
        <w:rPr>
          <w:rFonts w:ascii="Verdana" w:hAnsi="Verdana"/>
          <w:sz w:val="20"/>
          <w:szCs w:val="20"/>
        </w:rPr>
        <w:t xml:space="preserve">5.6.2. Eesti üksikalade meistrivõistlustel U14 võistlejatel kuni 2-l alal päevas. U16, U18 kuni 3-l alal päevas. U20, U23 ja täiskasvanud võistlejatel aladest osavõttu ei piirata. Seejuures ei tohi võistleja osaleda rohkem kui ühel 600m või pikematel jooksu- või käimisalal päevas. </w:t>
      </w:r>
    </w:p>
    <w:p w:rsidR="00EC73D6" w:rsidRDefault="00AA370F">
      <w:pPr>
        <w:spacing w:after="0"/>
        <w:jc w:val="both"/>
        <w:rPr>
          <w:rFonts w:ascii="Verdana" w:hAnsi="Verdana"/>
          <w:i/>
          <w:sz w:val="20"/>
          <w:szCs w:val="20"/>
        </w:rPr>
      </w:pPr>
      <w:r>
        <w:rPr>
          <w:rFonts w:ascii="Verdana" w:hAnsi="Verdana"/>
          <w:i/>
          <w:sz w:val="20"/>
          <w:szCs w:val="20"/>
        </w:rPr>
        <w:t>Märkus1: Piirang ei laiene üksikalade meistrivõistluste kavas olevatele teatejooksudele.</w:t>
      </w:r>
    </w:p>
    <w:p w:rsidR="00117961" w:rsidRDefault="00AA370F">
      <w:pPr>
        <w:spacing w:after="0"/>
        <w:jc w:val="both"/>
        <w:rPr>
          <w:rFonts w:ascii="Verdana" w:hAnsi="Verdana"/>
          <w:i/>
          <w:sz w:val="20"/>
          <w:szCs w:val="20"/>
        </w:rPr>
      </w:pPr>
      <w:r>
        <w:rPr>
          <w:rFonts w:ascii="Verdana" w:hAnsi="Verdana"/>
          <w:i/>
          <w:sz w:val="20"/>
          <w:szCs w:val="20"/>
        </w:rPr>
        <w:t>Märkus 2: Piirang kehtib ka väljaspool arvestust osalevate sportlaste kohta.</w:t>
      </w:r>
    </w:p>
    <w:p w:rsidR="00117961" w:rsidRDefault="00117961" w:rsidP="00117961">
      <w:r>
        <w:br w:type="page"/>
      </w:r>
    </w:p>
    <w:p w:rsidR="00EC73D6" w:rsidRDefault="00AA370F" w:rsidP="00DF015B">
      <w:pPr>
        <w:pStyle w:val="Pealkiri1"/>
      </w:pPr>
      <w:bookmarkStart w:id="45" w:name="_Toc499290654"/>
      <w:bookmarkStart w:id="46" w:name="_Toc501443018"/>
      <w:bookmarkEnd w:id="45"/>
      <w:r>
        <w:lastRenderedPageBreak/>
        <w:t>Osavõtuks registreerumine (ülesandmine)</w:t>
      </w:r>
      <w:bookmarkEnd w:id="46"/>
    </w:p>
    <w:p w:rsidR="00EC73D6" w:rsidRDefault="00AA370F">
      <w:pPr>
        <w:pStyle w:val="Pealkiri2"/>
        <w:spacing w:before="0"/>
        <w:rPr>
          <w:sz w:val="20"/>
          <w:szCs w:val="20"/>
        </w:rPr>
      </w:pPr>
      <w:bookmarkStart w:id="47" w:name="_Toc499290655"/>
      <w:bookmarkStart w:id="48" w:name="_Toc501443019"/>
      <w:bookmarkEnd w:id="47"/>
      <w:r>
        <w:rPr>
          <w:sz w:val="20"/>
          <w:szCs w:val="20"/>
        </w:rPr>
        <w:t>6.1. Ülesandmiste esitamise kord</w:t>
      </w:r>
      <w:bookmarkEnd w:id="48"/>
    </w:p>
    <w:p w:rsidR="00EC73D6" w:rsidRDefault="00AA370F">
      <w:pPr>
        <w:spacing w:after="0"/>
        <w:jc w:val="both"/>
        <w:rPr>
          <w:rFonts w:ascii="Verdana" w:hAnsi="Verdana"/>
          <w:sz w:val="20"/>
          <w:szCs w:val="20"/>
        </w:rPr>
      </w:pPr>
      <w:r>
        <w:rPr>
          <w:rFonts w:ascii="Verdana" w:hAnsi="Verdana"/>
          <w:sz w:val="20"/>
          <w:szCs w:val="20"/>
        </w:rPr>
        <w:t>Kõigist meistrivõistlustest osavõtuks tuleb esitada EKJL sekretariaadile vormikohane e-ülesandmine. Ülesandmine peab vastama punktiga 5.6. kehtestatud piirangutele.</w:t>
      </w:r>
    </w:p>
    <w:p w:rsidR="00EC73D6" w:rsidRDefault="00AA370F">
      <w:pPr>
        <w:spacing w:after="0"/>
        <w:jc w:val="both"/>
        <w:rPr>
          <w:rFonts w:ascii="Verdana" w:hAnsi="Verdana"/>
          <w:sz w:val="20"/>
          <w:szCs w:val="20"/>
        </w:rPr>
      </w:pPr>
      <w:r>
        <w:rPr>
          <w:rFonts w:ascii="Verdana" w:hAnsi="Verdana"/>
          <w:sz w:val="20"/>
          <w:szCs w:val="20"/>
        </w:rPr>
        <w:t>Teisiti vormistatud ja/või saadetud ülesandmisi vastu ei võeta.</w:t>
      </w:r>
    </w:p>
    <w:p w:rsidR="00EC73D6" w:rsidRDefault="00AA370F">
      <w:pPr>
        <w:pStyle w:val="Pealkiri2"/>
        <w:spacing w:before="0"/>
        <w:rPr>
          <w:sz w:val="20"/>
          <w:szCs w:val="20"/>
        </w:rPr>
      </w:pPr>
      <w:bookmarkStart w:id="49" w:name="_Toc499290656"/>
      <w:bookmarkStart w:id="50" w:name="_Toc501443020"/>
      <w:bookmarkEnd w:id="49"/>
      <w:r>
        <w:rPr>
          <w:sz w:val="20"/>
          <w:szCs w:val="20"/>
        </w:rPr>
        <w:t>6.2. Litsentseeritud sportlaste ülesandmine.</w:t>
      </w:r>
      <w:bookmarkEnd w:id="50"/>
    </w:p>
    <w:p w:rsidR="00EC73D6" w:rsidRDefault="00AA370F">
      <w:pPr>
        <w:spacing w:after="0"/>
        <w:jc w:val="both"/>
        <w:rPr>
          <w:rFonts w:ascii="Verdana" w:hAnsi="Verdana"/>
          <w:sz w:val="20"/>
          <w:szCs w:val="20"/>
        </w:rPr>
      </w:pPr>
      <w:r>
        <w:rPr>
          <w:rFonts w:ascii="Verdana" w:hAnsi="Verdana"/>
          <w:sz w:val="20"/>
          <w:szCs w:val="20"/>
        </w:rPr>
        <w:t>6.2.1. EKJL-s litsentseeritud, käesoleva määruse puntides 5.1. kuni 5.4. toodud nõuetele vastavad sportlased saavad üldreeglina osaleda meistrivõistlustel ainult klubi kaudu, kuhu ta kuulub. Litsentseeritud sportlased, kes võistlusteks ülesandmise tähtajaks ei kuulu ühtegi klubisse, registreeruvad individuaalselt. Teatejooksuvõistkondade koosseisus registreeritakse ainult ühte ja samasse EKJL liikmesklubisse kuuluvaid litsentseeritud sportlasi. Teatejooksu meistrivõistlusteks tuleb registreerida ka kõik varuvõistlejad</w:t>
      </w:r>
    </w:p>
    <w:p w:rsidR="00EC73D6" w:rsidRDefault="00AA370F">
      <w:pPr>
        <w:spacing w:after="0"/>
        <w:jc w:val="both"/>
        <w:rPr>
          <w:rFonts w:ascii="Verdana" w:hAnsi="Verdana"/>
          <w:sz w:val="20"/>
          <w:szCs w:val="20"/>
        </w:rPr>
      </w:pPr>
      <w:r>
        <w:rPr>
          <w:rFonts w:ascii="Verdana" w:hAnsi="Verdana"/>
          <w:sz w:val="20"/>
          <w:szCs w:val="20"/>
        </w:rPr>
        <w:t>6.2.2. EKJL-s litsentseeritud sportlased, kes ei vasta punktis 5.2. toodud nõuetele saavad registreeruda ainult punktis 5.5.2. toodud korra kohaselt, kas klubi kaudu või isiklikult.</w:t>
      </w:r>
    </w:p>
    <w:p w:rsidR="00EC73D6" w:rsidRDefault="00AA370F">
      <w:pPr>
        <w:pStyle w:val="Pealkiri2"/>
        <w:spacing w:before="0"/>
        <w:rPr>
          <w:sz w:val="20"/>
          <w:szCs w:val="20"/>
        </w:rPr>
      </w:pPr>
      <w:bookmarkStart w:id="51" w:name="_Toc499290657"/>
      <w:bookmarkStart w:id="52" w:name="_Toc501443021"/>
      <w:bookmarkEnd w:id="51"/>
      <w:r>
        <w:rPr>
          <w:sz w:val="20"/>
          <w:szCs w:val="20"/>
        </w:rPr>
        <w:t>6.3. Litsentseerimata sportlaste registreerimine</w:t>
      </w:r>
      <w:bookmarkEnd w:id="52"/>
    </w:p>
    <w:p w:rsidR="00EC73D6" w:rsidRDefault="00AA370F">
      <w:pPr>
        <w:spacing w:after="0"/>
        <w:jc w:val="both"/>
        <w:rPr>
          <w:rFonts w:ascii="Verdana" w:hAnsi="Verdana"/>
          <w:sz w:val="20"/>
          <w:szCs w:val="20"/>
        </w:rPr>
      </w:pPr>
      <w:r>
        <w:rPr>
          <w:rFonts w:ascii="Verdana" w:hAnsi="Verdana"/>
          <w:sz w:val="20"/>
          <w:szCs w:val="20"/>
        </w:rPr>
        <w:t>EKJL-s litsentseerimata sportlased, kes vastavad punktis 5.2. ja toodud nõuetele ja punktis 5.4. nõutud tasemele, saavad Eesti meistrivõistlustele registreeruda individuaalselt. Nende osavõtuõigus realiseerub peale käesoleva juhendi punktis 5.3.2. toodud ühekordse litsentsimaksu tasumist.</w:t>
      </w:r>
    </w:p>
    <w:p w:rsidR="00EC73D6" w:rsidRDefault="00AA370F">
      <w:pPr>
        <w:pStyle w:val="Pealkiri2"/>
        <w:spacing w:before="0"/>
        <w:rPr>
          <w:sz w:val="20"/>
          <w:szCs w:val="20"/>
        </w:rPr>
      </w:pPr>
      <w:bookmarkStart w:id="53" w:name="_Toc499290658"/>
      <w:bookmarkStart w:id="54" w:name="_Toc501443022"/>
      <w:bookmarkEnd w:id="53"/>
      <w:r>
        <w:rPr>
          <w:sz w:val="20"/>
          <w:szCs w:val="20"/>
        </w:rPr>
        <w:t>6.4. Vanuseklasside järgimine</w:t>
      </w:r>
      <w:bookmarkEnd w:id="54"/>
    </w:p>
    <w:p w:rsidR="00EC73D6" w:rsidRDefault="00AA370F">
      <w:pPr>
        <w:spacing w:after="0"/>
        <w:jc w:val="both"/>
        <w:rPr>
          <w:rFonts w:ascii="Verdana" w:hAnsi="Verdana"/>
          <w:sz w:val="20"/>
          <w:szCs w:val="20"/>
        </w:rPr>
      </w:pPr>
      <w:r>
        <w:rPr>
          <w:rFonts w:ascii="Verdana" w:hAnsi="Verdana"/>
          <w:sz w:val="20"/>
          <w:szCs w:val="20"/>
        </w:rPr>
        <w:t>Meistrivõistlustele on lubatud registreerida ainult käesoleva juhendi punktides 5.2 kuni 5.5. toodud nõuetele vastavaid ja vastavasse vanuseklassi kuuluvaid võistlejaid.</w:t>
      </w:r>
    </w:p>
    <w:p w:rsidR="00EC73D6" w:rsidRDefault="00AA370F">
      <w:pPr>
        <w:pStyle w:val="Pealkiri2"/>
        <w:spacing w:before="0"/>
        <w:rPr>
          <w:sz w:val="20"/>
          <w:szCs w:val="20"/>
        </w:rPr>
      </w:pPr>
      <w:bookmarkStart w:id="55" w:name="_Toc499290659"/>
      <w:bookmarkStart w:id="56" w:name="_Toc501443023"/>
      <w:bookmarkEnd w:id="55"/>
      <w:r>
        <w:rPr>
          <w:sz w:val="20"/>
          <w:szCs w:val="20"/>
        </w:rPr>
        <w:t>6.5. Ülesandmiste kontrollimine</w:t>
      </w:r>
      <w:bookmarkEnd w:id="56"/>
    </w:p>
    <w:p w:rsidR="00EC73D6" w:rsidRDefault="00AA370F">
      <w:pPr>
        <w:spacing w:after="0"/>
        <w:jc w:val="both"/>
        <w:rPr>
          <w:rFonts w:ascii="Verdana" w:hAnsi="Verdana"/>
          <w:sz w:val="20"/>
          <w:szCs w:val="20"/>
        </w:rPr>
      </w:pPr>
      <w:r>
        <w:rPr>
          <w:rFonts w:ascii="Verdana" w:hAnsi="Verdana"/>
          <w:sz w:val="20"/>
          <w:szCs w:val="20"/>
        </w:rPr>
        <w:t>Kontrolli ülesandmiste õigsuse (võistluskõlblikkus, kodakondsus, klubiline kuuluvus, vanuseklassi vastavus, normitäitmine, aladest osavõtu piirang jms) üle teostab EKJL sekretariaat, mis teeb ka lõpliku otsuse iga võistleja osalema lubamise kohta. Arusaamatuste korral on EKJL-i sekretariaadi töötajatel õigus nõuda asjaomastelt klubidelt või isikutelt selgitusi. Kodakondsust ja selle taotlemist tõendavaid dokumente esitavad sportlased või nende esindajad EKJL sekretariaadile vabatahtlikult, kuid nende esitamata jätmist käsitletakse vastavate dokumentide puudumisena.</w:t>
      </w:r>
    </w:p>
    <w:p w:rsidR="00EC73D6" w:rsidRDefault="00AA370F">
      <w:pPr>
        <w:spacing w:after="0"/>
        <w:jc w:val="both"/>
        <w:rPr>
          <w:rFonts w:ascii="Verdana" w:hAnsi="Verdana"/>
          <w:sz w:val="20"/>
          <w:szCs w:val="20"/>
        </w:rPr>
      </w:pPr>
      <w:r>
        <w:rPr>
          <w:rFonts w:ascii="Verdana" w:hAnsi="Verdana"/>
          <w:sz w:val="20"/>
          <w:szCs w:val="20"/>
        </w:rPr>
        <w:t>EKJL sekretariaat avaldab lõplikud stardinimekirjad hiljemalt 2 päeva enne esimese võistluspäeva algust.</w:t>
      </w:r>
    </w:p>
    <w:p w:rsidR="00EC73D6" w:rsidRDefault="00AA370F">
      <w:pPr>
        <w:pStyle w:val="Pealkiri2"/>
        <w:spacing w:before="0"/>
        <w:rPr>
          <w:sz w:val="20"/>
          <w:szCs w:val="20"/>
        </w:rPr>
      </w:pPr>
      <w:bookmarkStart w:id="57" w:name="_Toc499290660"/>
      <w:bookmarkStart w:id="58" w:name="_Toc501443024"/>
      <w:bookmarkEnd w:id="57"/>
      <w:r>
        <w:rPr>
          <w:sz w:val="20"/>
          <w:szCs w:val="20"/>
        </w:rPr>
        <w:t>6.6. Ülesandmiste tähtajad</w:t>
      </w:r>
      <w:bookmarkEnd w:id="58"/>
    </w:p>
    <w:p w:rsidR="00EC73D6" w:rsidRDefault="00AA370F">
      <w:pPr>
        <w:spacing w:after="0"/>
        <w:jc w:val="both"/>
        <w:rPr>
          <w:rFonts w:ascii="Verdana" w:hAnsi="Verdana"/>
          <w:sz w:val="20"/>
          <w:szCs w:val="20"/>
        </w:rPr>
      </w:pPr>
      <w:r>
        <w:rPr>
          <w:rFonts w:ascii="Verdana" w:hAnsi="Verdana"/>
          <w:sz w:val="20"/>
          <w:szCs w:val="20"/>
        </w:rPr>
        <w:t xml:space="preserve">6.6.1 Eesti absoluutseteks üksikalade ja mitmevõistluse meistrivõistlusteks, 10 000 m jooksu, poolmaratoni ja maratoni meistrivõistlusteks registreerimise tähtaeg on </w:t>
      </w:r>
      <w:r>
        <w:rPr>
          <w:rFonts w:ascii="Verdana" w:hAnsi="Verdana"/>
          <w:sz w:val="20"/>
          <w:szCs w:val="20"/>
        </w:rPr>
        <w:lastRenderedPageBreak/>
        <w:t>seitsmendal võistluseelsel päeval. Parandusteks avaneb programm viis päeva enne võistlust</w:t>
      </w:r>
      <w:r w:rsidR="00317E32">
        <w:rPr>
          <w:rFonts w:ascii="Verdana" w:hAnsi="Verdana"/>
          <w:sz w:val="20"/>
          <w:szCs w:val="20"/>
        </w:rPr>
        <w:t>.</w:t>
      </w:r>
    </w:p>
    <w:p w:rsidR="00EC73D6" w:rsidRDefault="00AA370F">
      <w:pPr>
        <w:spacing w:after="0"/>
        <w:jc w:val="both"/>
        <w:rPr>
          <w:rFonts w:ascii="Verdana" w:hAnsi="Verdana"/>
          <w:sz w:val="20"/>
          <w:szCs w:val="20"/>
        </w:rPr>
      </w:pPr>
      <w:r>
        <w:rPr>
          <w:rFonts w:ascii="Verdana" w:hAnsi="Verdana"/>
          <w:sz w:val="20"/>
          <w:szCs w:val="20"/>
        </w:rPr>
        <w:t>6.6.2. Kõigil teistel meistrivõistlustel (mis pole toodud punktis 6.6.1) on ülesandmise tähtaeg neljandal võistluseelsel päeval.</w:t>
      </w:r>
    </w:p>
    <w:p w:rsidR="00EC73D6" w:rsidRDefault="00AA370F">
      <w:pPr>
        <w:pStyle w:val="Pealkiri2"/>
        <w:spacing w:before="0"/>
        <w:rPr>
          <w:sz w:val="20"/>
          <w:szCs w:val="20"/>
        </w:rPr>
      </w:pPr>
      <w:bookmarkStart w:id="59" w:name="_Toc499290661"/>
      <w:bookmarkStart w:id="60" w:name="_Toc501443025"/>
      <w:bookmarkEnd w:id="59"/>
      <w:r>
        <w:rPr>
          <w:sz w:val="20"/>
          <w:szCs w:val="20"/>
        </w:rPr>
        <w:t>6.7. Muudatused ülesandmistes</w:t>
      </w:r>
      <w:bookmarkEnd w:id="60"/>
    </w:p>
    <w:p w:rsidR="00EC73D6" w:rsidRDefault="00AA370F">
      <w:pPr>
        <w:spacing w:after="0"/>
        <w:jc w:val="both"/>
        <w:rPr>
          <w:rFonts w:ascii="Verdana" w:hAnsi="Verdana"/>
          <w:sz w:val="20"/>
          <w:szCs w:val="20"/>
        </w:rPr>
      </w:pPr>
      <w:r>
        <w:rPr>
          <w:rFonts w:ascii="Verdana" w:hAnsi="Verdana"/>
          <w:sz w:val="20"/>
          <w:szCs w:val="20"/>
        </w:rPr>
        <w:t>Peale stardinimekirjade avaldamist on igasuguste muudatuste (va loobumisest teatamine) tegemine ülesandmistes keelatud ja neid vastu ei võeta.</w:t>
      </w:r>
    </w:p>
    <w:p w:rsidR="00117961" w:rsidRDefault="00AA370F">
      <w:pPr>
        <w:spacing w:after="0"/>
        <w:jc w:val="both"/>
        <w:rPr>
          <w:rFonts w:ascii="Verdana" w:hAnsi="Verdana"/>
          <w:sz w:val="20"/>
          <w:szCs w:val="20"/>
        </w:rPr>
      </w:pPr>
      <w:r>
        <w:rPr>
          <w:rFonts w:ascii="Verdana" w:hAnsi="Verdana"/>
          <w:sz w:val="20"/>
          <w:szCs w:val="20"/>
        </w:rPr>
        <w:t>Võistluspäevadel tuleb osavõtust loobumisest teavitada võistluste sekretariaati 1,5 tundi enne esimese ala algust. Erakorralistel asjaoludel tohib võistluste sekretariaati osavõtust loobumisest teavitada kuni 1 tund enne vastava ala ajakavajärgset algust.  Võistleja, kes pole osavõtust loobumisest teatanud kaotab õiguse võistelda samadel võistlustel ka teistel aladel, kuhu ta on üles antud ja tema klubi (individuaalvõistleja puhul võistlejat ennast) trahvitakse 20 euroga, U18, U16 ja U14 meistrivõistlustel 15 euroga.</w:t>
      </w:r>
    </w:p>
    <w:p w:rsidR="00117961" w:rsidRDefault="00117961" w:rsidP="00117961">
      <w:r>
        <w:br w:type="page"/>
      </w:r>
    </w:p>
    <w:p w:rsidR="00EC73D6" w:rsidRPr="00DF015B" w:rsidRDefault="00AA370F" w:rsidP="00DF015B">
      <w:pPr>
        <w:pStyle w:val="Pealkiri1"/>
      </w:pPr>
      <w:bookmarkStart w:id="61" w:name="_Toc499290662"/>
      <w:bookmarkStart w:id="62" w:name="_Toc501443026"/>
      <w:bookmarkEnd w:id="61"/>
      <w:r w:rsidRPr="00DF015B">
        <w:lastRenderedPageBreak/>
        <w:t>Meistrivõistluste tehnilise läbiviimise kord</w:t>
      </w:r>
      <w:bookmarkEnd w:id="62"/>
    </w:p>
    <w:p w:rsidR="00EC73D6" w:rsidRDefault="00AA370F">
      <w:pPr>
        <w:pStyle w:val="Pealkiri2"/>
        <w:spacing w:before="0"/>
        <w:rPr>
          <w:sz w:val="20"/>
          <w:szCs w:val="20"/>
        </w:rPr>
      </w:pPr>
      <w:bookmarkStart w:id="63" w:name="_Toc499290663"/>
      <w:bookmarkStart w:id="64" w:name="_Toc501443027"/>
      <w:bookmarkEnd w:id="63"/>
      <w:r>
        <w:rPr>
          <w:sz w:val="20"/>
          <w:szCs w:val="20"/>
        </w:rPr>
        <w:t>7.1. Algkõrgused ja lati tõstmise kord. Võitja selgitamine.</w:t>
      </w:r>
      <w:bookmarkEnd w:id="64"/>
    </w:p>
    <w:p w:rsidR="00EC73D6" w:rsidRDefault="00AA370F">
      <w:pPr>
        <w:spacing w:after="0"/>
        <w:jc w:val="both"/>
        <w:rPr>
          <w:rFonts w:ascii="Verdana" w:hAnsi="Verdana"/>
          <w:sz w:val="20"/>
          <w:szCs w:val="20"/>
        </w:rPr>
      </w:pPr>
      <w:r>
        <w:rPr>
          <w:rFonts w:ascii="Verdana" w:hAnsi="Verdana"/>
          <w:b/>
          <w:sz w:val="20"/>
          <w:szCs w:val="20"/>
        </w:rPr>
        <w:t>Kõrgushüpe</w:t>
      </w:r>
      <w:r>
        <w:rPr>
          <w:rFonts w:ascii="Verdana" w:hAnsi="Verdana"/>
          <w:sz w:val="20"/>
          <w:szCs w:val="20"/>
        </w:rPr>
        <w:t>:</w:t>
      </w:r>
    </w:p>
    <w:p w:rsidR="00EC73D6" w:rsidRDefault="00AA370F">
      <w:pPr>
        <w:spacing w:after="0"/>
        <w:jc w:val="both"/>
        <w:rPr>
          <w:rFonts w:ascii="Verdana" w:hAnsi="Verdana"/>
          <w:sz w:val="20"/>
          <w:szCs w:val="20"/>
        </w:rPr>
      </w:pPr>
      <w:r>
        <w:rPr>
          <w:rFonts w:ascii="Verdana" w:hAnsi="Verdana"/>
          <w:sz w:val="20"/>
          <w:szCs w:val="20"/>
        </w:rPr>
        <w:t>U14 tüdrukud:120 - 125 -130 – 135 – 140 – 145 – 148 – 151...</w:t>
      </w:r>
    </w:p>
    <w:p w:rsidR="00EC73D6" w:rsidRDefault="00AA370F">
      <w:pPr>
        <w:spacing w:after="0"/>
        <w:jc w:val="both"/>
        <w:rPr>
          <w:rFonts w:ascii="Verdana" w:hAnsi="Verdana"/>
          <w:sz w:val="20"/>
          <w:szCs w:val="20"/>
        </w:rPr>
      </w:pPr>
      <w:r>
        <w:rPr>
          <w:rFonts w:ascii="Verdana" w:hAnsi="Verdana"/>
          <w:sz w:val="20"/>
          <w:szCs w:val="20"/>
        </w:rPr>
        <w:t>U16 tüdrukud: 135 - 140 - 145 - 150 - 153 - 156...</w:t>
      </w:r>
    </w:p>
    <w:p w:rsidR="00EC73D6" w:rsidRDefault="00AA370F">
      <w:pPr>
        <w:spacing w:after="0"/>
        <w:jc w:val="both"/>
        <w:rPr>
          <w:rFonts w:ascii="Verdana" w:hAnsi="Verdana"/>
          <w:sz w:val="20"/>
          <w:szCs w:val="20"/>
        </w:rPr>
      </w:pPr>
      <w:r>
        <w:rPr>
          <w:rFonts w:ascii="Verdana" w:hAnsi="Verdana"/>
          <w:sz w:val="20"/>
          <w:szCs w:val="20"/>
        </w:rPr>
        <w:t>U18 neiud: 140 - 145 - 150 - 155 - 158 - 161...</w:t>
      </w:r>
    </w:p>
    <w:p w:rsidR="00EC73D6" w:rsidRDefault="00AA370F">
      <w:pPr>
        <w:spacing w:after="0"/>
        <w:jc w:val="both"/>
        <w:rPr>
          <w:rFonts w:ascii="Verdana" w:hAnsi="Verdana"/>
          <w:sz w:val="20"/>
          <w:szCs w:val="20"/>
        </w:rPr>
      </w:pPr>
      <w:r>
        <w:rPr>
          <w:rFonts w:ascii="Verdana" w:hAnsi="Verdana"/>
          <w:sz w:val="20"/>
          <w:szCs w:val="20"/>
        </w:rPr>
        <w:t>U-20 naised: 145 - 150 - 155 - 160 - 163 - 166...</w:t>
      </w:r>
    </w:p>
    <w:p w:rsidR="00EC73D6" w:rsidRDefault="00AA370F">
      <w:pPr>
        <w:spacing w:after="0"/>
        <w:jc w:val="both"/>
        <w:rPr>
          <w:rFonts w:ascii="Verdana" w:hAnsi="Verdana"/>
          <w:sz w:val="20"/>
          <w:szCs w:val="20"/>
        </w:rPr>
      </w:pPr>
      <w:r>
        <w:rPr>
          <w:rFonts w:ascii="Verdana" w:hAnsi="Verdana"/>
          <w:sz w:val="20"/>
          <w:szCs w:val="20"/>
        </w:rPr>
        <w:t>U-23 naised: 150 - 155 - 160 - 165 - 168 - 171...</w:t>
      </w:r>
    </w:p>
    <w:p w:rsidR="00EC73D6" w:rsidRDefault="00AA370F">
      <w:pPr>
        <w:spacing w:after="0"/>
        <w:jc w:val="both"/>
        <w:rPr>
          <w:rFonts w:ascii="Verdana" w:hAnsi="Verdana"/>
          <w:sz w:val="20"/>
          <w:szCs w:val="20"/>
        </w:rPr>
      </w:pPr>
      <w:r>
        <w:rPr>
          <w:rFonts w:ascii="Verdana" w:hAnsi="Verdana"/>
          <w:sz w:val="20"/>
          <w:szCs w:val="20"/>
        </w:rPr>
        <w:t>Naised: 155 - 160 - 165 - 170 - 173 – 176...</w:t>
      </w:r>
    </w:p>
    <w:p w:rsidR="00EC73D6" w:rsidRDefault="00AA370F">
      <w:pPr>
        <w:spacing w:after="0"/>
        <w:jc w:val="both"/>
        <w:rPr>
          <w:rFonts w:ascii="Verdana" w:hAnsi="Verdana"/>
          <w:sz w:val="20"/>
          <w:szCs w:val="20"/>
        </w:rPr>
      </w:pPr>
      <w:r>
        <w:rPr>
          <w:rFonts w:ascii="Verdana" w:hAnsi="Verdana"/>
          <w:sz w:val="20"/>
          <w:szCs w:val="20"/>
        </w:rPr>
        <w:t>U14 poisid:125 – 130 – 135 – 140 – 145 – 148 – 151...</w:t>
      </w:r>
    </w:p>
    <w:p w:rsidR="00EC73D6" w:rsidRDefault="00AA370F">
      <w:pPr>
        <w:spacing w:after="0"/>
        <w:jc w:val="both"/>
        <w:rPr>
          <w:rFonts w:ascii="Verdana" w:hAnsi="Verdana"/>
          <w:sz w:val="20"/>
          <w:szCs w:val="20"/>
        </w:rPr>
      </w:pPr>
      <w:r>
        <w:rPr>
          <w:rFonts w:ascii="Verdana" w:hAnsi="Verdana"/>
          <w:sz w:val="20"/>
          <w:szCs w:val="20"/>
        </w:rPr>
        <w:t>U16 poisid: 145 - 150 - 155 - 160 - 165 - 170 - 173 - 176...</w:t>
      </w:r>
    </w:p>
    <w:p w:rsidR="00EC73D6" w:rsidRDefault="00AA370F">
      <w:pPr>
        <w:spacing w:after="0"/>
        <w:jc w:val="both"/>
        <w:rPr>
          <w:rFonts w:ascii="Verdana" w:hAnsi="Verdana"/>
          <w:sz w:val="20"/>
          <w:szCs w:val="20"/>
        </w:rPr>
      </w:pPr>
      <w:r>
        <w:rPr>
          <w:rFonts w:ascii="Verdana" w:hAnsi="Verdana"/>
          <w:sz w:val="20"/>
          <w:szCs w:val="20"/>
        </w:rPr>
        <w:t>U18 noormehed: 160 - 165 - 170 - 175 - 180 - 183 - 186...</w:t>
      </w:r>
    </w:p>
    <w:p w:rsidR="00EC73D6" w:rsidRDefault="00AA370F">
      <w:pPr>
        <w:spacing w:after="0"/>
        <w:jc w:val="both"/>
        <w:rPr>
          <w:rFonts w:ascii="Verdana" w:hAnsi="Verdana"/>
          <w:sz w:val="20"/>
          <w:szCs w:val="20"/>
        </w:rPr>
      </w:pPr>
      <w:r>
        <w:rPr>
          <w:rFonts w:ascii="Verdana" w:hAnsi="Verdana"/>
          <w:sz w:val="20"/>
          <w:szCs w:val="20"/>
        </w:rPr>
        <w:t>U20 mehed: 170 - 175 - 180 - 185 - 190 - 193 - 196...</w:t>
      </w:r>
    </w:p>
    <w:p w:rsidR="00EC73D6" w:rsidRDefault="00AA370F">
      <w:pPr>
        <w:spacing w:after="0"/>
        <w:jc w:val="both"/>
        <w:rPr>
          <w:rFonts w:ascii="Verdana" w:hAnsi="Verdana"/>
          <w:sz w:val="20"/>
          <w:szCs w:val="20"/>
        </w:rPr>
      </w:pPr>
      <w:r>
        <w:rPr>
          <w:rFonts w:ascii="Verdana" w:hAnsi="Verdana"/>
          <w:sz w:val="20"/>
          <w:szCs w:val="20"/>
        </w:rPr>
        <w:t>U23 mehed: 180 - 185 - 190 - 195 - 200 - 203 - 206...</w:t>
      </w:r>
    </w:p>
    <w:p w:rsidR="00EC73D6" w:rsidRDefault="00AA370F">
      <w:pPr>
        <w:spacing w:after="0"/>
        <w:jc w:val="both"/>
        <w:rPr>
          <w:rFonts w:ascii="Verdana" w:hAnsi="Verdana"/>
          <w:sz w:val="20"/>
          <w:szCs w:val="20"/>
        </w:rPr>
      </w:pPr>
      <w:r>
        <w:rPr>
          <w:rFonts w:ascii="Verdana" w:hAnsi="Verdana"/>
          <w:sz w:val="20"/>
          <w:szCs w:val="20"/>
        </w:rPr>
        <w:t>Mehed: 190 - 195 - 200 - 205 - 210 - 213 - 216...</w:t>
      </w:r>
    </w:p>
    <w:p w:rsidR="00EC73D6" w:rsidRDefault="00AA370F">
      <w:pPr>
        <w:spacing w:after="0"/>
        <w:jc w:val="both"/>
        <w:rPr>
          <w:rFonts w:ascii="Verdana" w:hAnsi="Verdana"/>
          <w:sz w:val="20"/>
          <w:szCs w:val="20"/>
        </w:rPr>
      </w:pPr>
      <w:r>
        <w:rPr>
          <w:rFonts w:ascii="Verdana" w:hAnsi="Verdana"/>
          <w:b/>
          <w:sz w:val="20"/>
          <w:szCs w:val="20"/>
        </w:rPr>
        <w:t>Teivashüpe</w:t>
      </w:r>
      <w:r>
        <w:rPr>
          <w:rFonts w:ascii="Verdana" w:hAnsi="Verdana"/>
          <w:sz w:val="20"/>
          <w:szCs w:val="20"/>
        </w:rPr>
        <w:t>:</w:t>
      </w:r>
    </w:p>
    <w:p w:rsidR="00EC73D6" w:rsidRDefault="00AA370F">
      <w:pPr>
        <w:spacing w:after="0"/>
        <w:jc w:val="both"/>
        <w:rPr>
          <w:rFonts w:ascii="Verdana" w:hAnsi="Verdana"/>
          <w:sz w:val="20"/>
          <w:szCs w:val="20"/>
        </w:rPr>
      </w:pPr>
      <w:r>
        <w:rPr>
          <w:rFonts w:ascii="Verdana" w:hAnsi="Verdana"/>
          <w:sz w:val="20"/>
          <w:szCs w:val="20"/>
        </w:rPr>
        <w:t>U14 tüdrukud:170 - 185 – 200 – 210 – 220 – 230 – 240 – 250 – 260 – 265 – 270......</w:t>
      </w:r>
    </w:p>
    <w:p w:rsidR="00EC73D6" w:rsidRDefault="00AA370F">
      <w:pPr>
        <w:spacing w:after="0"/>
        <w:jc w:val="both"/>
        <w:rPr>
          <w:rFonts w:ascii="Verdana" w:hAnsi="Verdana"/>
          <w:sz w:val="20"/>
          <w:szCs w:val="20"/>
        </w:rPr>
      </w:pPr>
      <w:r>
        <w:rPr>
          <w:rFonts w:ascii="Verdana" w:hAnsi="Verdana"/>
          <w:sz w:val="20"/>
          <w:szCs w:val="20"/>
        </w:rPr>
        <w:t>U16 tüdrukud: 190 - 205 - 220 – 230 - 240 - 250 - 260 - 270 - 280 - 285…</w:t>
      </w:r>
    </w:p>
    <w:p w:rsidR="00EC73D6" w:rsidRDefault="00AA370F">
      <w:pPr>
        <w:spacing w:after="0"/>
        <w:jc w:val="both"/>
        <w:rPr>
          <w:rFonts w:ascii="Verdana" w:hAnsi="Verdana"/>
          <w:sz w:val="20"/>
          <w:szCs w:val="20"/>
        </w:rPr>
      </w:pPr>
      <w:r>
        <w:rPr>
          <w:rFonts w:ascii="Verdana" w:hAnsi="Verdana"/>
          <w:sz w:val="20"/>
          <w:szCs w:val="20"/>
        </w:rPr>
        <w:t>U18 neiud: 220 - 235 - 250 – 260 - 270 – 280 - 290 - 300 - 310 - 320 - 325…</w:t>
      </w:r>
    </w:p>
    <w:p w:rsidR="00EC73D6" w:rsidRDefault="00AA370F">
      <w:pPr>
        <w:spacing w:after="0"/>
        <w:jc w:val="both"/>
        <w:rPr>
          <w:rFonts w:ascii="Verdana" w:hAnsi="Verdana"/>
          <w:sz w:val="20"/>
          <w:szCs w:val="20"/>
        </w:rPr>
      </w:pPr>
      <w:r>
        <w:rPr>
          <w:rFonts w:ascii="Verdana" w:hAnsi="Verdana"/>
          <w:sz w:val="20"/>
          <w:szCs w:val="20"/>
        </w:rPr>
        <w:t>U20 naised: 230 - 245 - 260 - 270 - 280 – 290 - 300 - 310 - 320 - 330 – 335…</w:t>
      </w:r>
    </w:p>
    <w:p w:rsidR="00EC73D6" w:rsidRDefault="00AA370F">
      <w:pPr>
        <w:spacing w:after="0"/>
        <w:jc w:val="both"/>
        <w:rPr>
          <w:rFonts w:ascii="Verdana" w:hAnsi="Verdana"/>
          <w:sz w:val="20"/>
          <w:szCs w:val="20"/>
        </w:rPr>
      </w:pPr>
      <w:r>
        <w:rPr>
          <w:rFonts w:ascii="Verdana" w:hAnsi="Verdana"/>
          <w:sz w:val="20"/>
          <w:szCs w:val="20"/>
        </w:rPr>
        <w:t>U23 naised: 260 – 280 – 300 – 320 – 330 – 340 – 350 – 355 ....</w:t>
      </w:r>
    </w:p>
    <w:p w:rsidR="00EC73D6" w:rsidRDefault="00AA370F">
      <w:pPr>
        <w:spacing w:after="0"/>
        <w:jc w:val="both"/>
        <w:rPr>
          <w:rFonts w:ascii="Verdana" w:hAnsi="Verdana"/>
          <w:sz w:val="20"/>
          <w:szCs w:val="20"/>
        </w:rPr>
      </w:pPr>
      <w:r>
        <w:rPr>
          <w:rFonts w:ascii="Verdana" w:hAnsi="Verdana"/>
          <w:sz w:val="20"/>
          <w:szCs w:val="20"/>
        </w:rPr>
        <w:t>Naised: 280 - 300 - 320 - 340 - 350 - 360 - 370 – 375…</w:t>
      </w:r>
    </w:p>
    <w:p w:rsidR="00EC73D6" w:rsidRDefault="00AA370F">
      <w:pPr>
        <w:spacing w:after="0"/>
        <w:jc w:val="both"/>
        <w:rPr>
          <w:rFonts w:ascii="Verdana" w:hAnsi="Verdana"/>
          <w:sz w:val="20"/>
          <w:szCs w:val="20"/>
        </w:rPr>
      </w:pPr>
      <w:r>
        <w:rPr>
          <w:rFonts w:ascii="Verdana" w:hAnsi="Verdana"/>
          <w:sz w:val="20"/>
          <w:szCs w:val="20"/>
        </w:rPr>
        <w:t>U14 poisid: 170 - 185 - 200 – 210 – 220 – 230 – 240 – 250 – 260 – 265 – 270....</w:t>
      </w:r>
    </w:p>
    <w:p w:rsidR="00EC73D6" w:rsidRDefault="00AA370F">
      <w:pPr>
        <w:spacing w:after="0"/>
        <w:jc w:val="both"/>
        <w:rPr>
          <w:rFonts w:ascii="Verdana" w:hAnsi="Verdana"/>
          <w:sz w:val="20"/>
          <w:szCs w:val="20"/>
        </w:rPr>
      </w:pPr>
      <w:r>
        <w:rPr>
          <w:rFonts w:ascii="Verdana" w:hAnsi="Verdana"/>
          <w:sz w:val="20"/>
          <w:szCs w:val="20"/>
        </w:rPr>
        <w:t>U16 poisid: 240 - 255 – 270 - 280 - 2.90 - 300 - 310 - 320 - 330 - 335 ...</w:t>
      </w:r>
    </w:p>
    <w:p w:rsidR="00EC73D6" w:rsidRDefault="00AA370F">
      <w:pPr>
        <w:spacing w:after="0"/>
        <w:jc w:val="both"/>
        <w:rPr>
          <w:rFonts w:ascii="Verdana" w:hAnsi="Verdana"/>
          <w:sz w:val="20"/>
          <w:szCs w:val="20"/>
        </w:rPr>
      </w:pPr>
      <w:r>
        <w:rPr>
          <w:rFonts w:ascii="Verdana" w:hAnsi="Verdana"/>
          <w:sz w:val="20"/>
          <w:szCs w:val="20"/>
        </w:rPr>
        <w:t>U18 noormehed: 300 - 315 - 330 – 340 - 350 – 360 - 370 - 380 - 390 - 400 - 405…</w:t>
      </w:r>
    </w:p>
    <w:p w:rsidR="00EC73D6" w:rsidRDefault="00AA370F">
      <w:pPr>
        <w:spacing w:after="0"/>
        <w:jc w:val="both"/>
        <w:rPr>
          <w:rFonts w:ascii="Verdana" w:hAnsi="Verdana"/>
          <w:sz w:val="20"/>
          <w:szCs w:val="20"/>
        </w:rPr>
      </w:pPr>
      <w:r>
        <w:rPr>
          <w:rFonts w:ascii="Verdana" w:hAnsi="Verdana"/>
          <w:sz w:val="20"/>
          <w:szCs w:val="20"/>
        </w:rPr>
        <w:t>U-20 mehed: 330 - 345 - 360 - 375 - 390 - 400 - 410 - 420 - 430 – 435…</w:t>
      </w:r>
    </w:p>
    <w:p w:rsidR="00EC73D6" w:rsidRDefault="00AA370F">
      <w:pPr>
        <w:spacing w:after="0"/>
        <w:jc w:val="both"/>
        <w:rPr>
          <w:rFonts w:ascii="Verdana" w:hAnsi="Verdana"/>
          <w:sz w:val="20"/>
          <w:szCs w:val="20"/>
        </w:rPr>
      </w:pPr>
      <w:r>
        <w:rPr>
          <w:rFonts w:ascii="Verdana" w:hAnsi="Verdana"/>
          <w:sz w:val="20"/>
          <w:szCs w:val="20"/>
        </w:rPr>
        <w:t>U23 mehed: 370 – 390 – 410 – 430 – 440 – 450 – 460 – 465....</w:t>
      </w:r>
    </w:p>
    <w:p w:rsidR="00EC73D6" w:rsidRDefault="00AA370F">
      <w:pPr>
        <w:spacing w:after="0"/>
        <w:jc w:val="both"/>
        <w:rPr>
          <w:rFonts w:ascii="Verdana" w:hAnsi="Verdana"/>
          <w:sz w:val="20"/>
          <w:szCs w:val="20"/>
        </w:rPr>
      </w:pPr>
      <w:r>
        <w:rPr>
          <w:rFonts w:ascii="Verdana" w:hAnsi="Verdana"/>
          <w:sz w:val="20"/>
          <w:szCs w:val="20"/>
        </w:rPr>
        <w:t>Mehed: 400 - 420 - 440 - 460 - 470 - 480 - 490 - 495…</w:t>
      </w:r>
    </w:p>
    <w:p w:rsidR="00EC73D6" w:rsidRDefault="00AA370F">
      <w:pPr>
        <w:spacing w:after="0"/>
        <w:jc w:val="both"/>
      </w:pPr>
      <w:r>
        <w:rPr>
          <w:rFonts w:ascii="Verdana" w:hAnsi="Verdana"/>
          <w:i/>
          <w:sz w:val="20"/>
          <w:szCs w:val="20"/>
        </w:rPr>
        <w:t>Märkus: M</w:t>
      </w:r>
      <w:bookmarkStart w:id="65" w:name="_Toc499290664"/>
      <w:bookmarkEnd w:id="65"/>
      <w:r>
        <w:rPr>
          <w:rFonts w:ascii="Verdana" w:hAnsi="Verdana"/>
          <w:i/>
          <w:sz w:val="20"/>
          <w:szCs w:val="20"/>
        </w:rPr>
        <w:t>itmevõistluste meistrivõistlusteks algkõrgusi ei kehtestata.</w:t>
      </w:r>
    </w:p>
    <w:p w:rsidR="00EC73D6" w:rsidRDefault="00AA370F">
      <w:pPr>
        <w:pStyle w:val="Pealkiri2"/>
        <w:spacing w:before="0"/>
        <w:rPr>
          <w:sz w:val="20"/>
          <w:szCs w:val="20"/>
        </w:rPr>
      </w:pPr>
      <w:bookmarkStart w:id="66" w:name="_Toc499290665"/>
      <w:bookmarkStart w:id="67" w:name="_Toc501443028"/>
      <w:bookmarkEnd w:id="66"/>
      <w:r>
        <w:rPr>
          <w:sz w:val="20"/>
          <w:szCs w:val="20"/>
        </w:rPr>
        <w:t>7.2. Kolmikhüppe pakkude kaugused maandumiskastist</w:t>
      </w:r>
      <w:bookmarkEnd w:id="67"/>
    </w:p>
    <w:p w:rsidR="00EC73D6" w:rsidRDefault="00AA370F">
      <w:pPr>
        <w:spacing w:after="0"/>
        <w:jc w:val="both"/>
        <w:rPr>
          <w:rFonts w:ascii="Verdana" w:hAnsi="Verdana"/>
          <w:sz w:val="20"/>
          <w:szCs w:val="20"/>
        </w:rPr>
      </w:pPr>
      <w:r>
        <w:rPr>
          <w:rFonts w:ascii="Verdana" w:hAnsi="Verdana"/>
          <w:sz w:val="20"/>
          <w:szCs w:val="20"/>
        </w:rPr>
        <w:t>U14 tüdrukud: 8.00 / 10.00</w:t>
      </w:r>
    </w:p>
    <w:p w:rsidR="00EC73D6" w:rsidRDefault="00AA370F">
      <w:pPr>
        <w:spacing w:after="0"/>
        <w:jc w:val="both"/>
        <w:rPr>
          <w:rFonts w:ascii="Verdana" w:hAnsi="Verdana"/>
          <w:sz w:val="20"/>
          <w:szCs w:val="20"/>
        </w:rPr>
      </w:pPr>
      <w:r>
        <w:rPr>
          <w:rFonts w:ascii="Verdana" w:hAnsi="Verdana"/>
          <w:sz w:val="20"/>
          <w:szCs w:val="20"/>
        </w:rPr>
        <w:t>U16 tüdrukud: 9.00 / 11.00</w:t>
      </w:r>
    </w:p>
    <w:p w:rsidR="00EC73D6" w:rsidRDefault="00AA370F">
      <w:pPr>
        <w:spacing w:after="0"/>
        <w:jc w:val="both"/>
        <w:rPr>
          <w:rFonts w:ascii="Verdana" w:hAnsi="Verdana"/>
          <w:sz w:val="20"/>
          <w:szCs w:val="20"/>
        </w:rPr>
      </w:pPr>
      <w:r>
        <w:rPr>
          <w:rFonts w:ascii="Verdana" w:hAnsi="Verdana"/>
          <w:sz w:val="20"/>
          <w:szCs w:val="20"/>
        </w:rPr>
        <w:t>U18 neiud: 9.00 / 11.00</w:t>
      </w:r>
    </w:p>
    <w:p w:rsidR="00EC73D6" w:rsidRDefault="00AA370F">
      <w:pPr>
        <w:spacing w:after="0"/>
        <w:jc w:val="both"/>
        <w:rPr>
          <w:rFonts w:ascii="Verdana" w:hAnsi="Verdana"/>
          <w:sz w:val="20"/>
          <w:szCs w:val="20"/>
        </w:rPr>
      </w:pPr>
      <w:r>
        <w:rPr>
          <w:rFonts w:ascii="Verdana" w:hAnsi="Verdana"/>
          <w:sz w:val="20"/>
          <w:szCs w:val="20"/>
        </w:rPr>
        <w:t>U20 naised: 9.00 / 11.00</w:t>
      </w:r>
    </w:p>
    <w:p w:rsidR="00EC73D6" w:rsidRDefault="00AA370F">
      <w:pPr>
        <w:spacing w:after="0"/>
        <w:jc w:val="both"/>
        <w:rPr>
          <w:rFonts w:ascii="Verdana" w:hAnsi="Verdana"/>
          <w:sz w:val="20"/>
          <w:szCs w:val="20"/>
        </w:rPr>
      </w:pPr>
      <w:r>
        <w:rPr>
          <w:rFonts w:ascii="Verdana" w:hAnsi="Verdana"/>
          <w:sz w:val="20"/>
          <w:szCs w:val="20"/>
        </w:rPr>
        <w:t>U23 naised: 9.00 / 11.00</w:t>
      </w:r>
    </w:p>
    <w:p w:rsidR="00EC73D6" w:rsidRDefault="00AA370F">
      <w:pPr>
        <w:spacing w:after="0"/>
        <w:jc w:val="both"/>
        <w:rPr>
          <w:rFonts w:ascii="Verdana" w:hAnsi="Verdana"/>
          <w:sz w:val="20"/>
          <w:szCs w:val="20"/>
        </w:rPr>
      </w:pPr>
      <w:r>
        <w:rPr>
          <w:rFonts w:ascii="Verdana" w:hAnsi="Verdana"/>
          <w:sz w:val="20"/>
          <w:szCs w:val="20"/>
        </w:rPr>
        <w:t>Naised: 11.00</w:t>
      </w:r>
    </w:p>
    <w:p w:rsidR="00EC73D6" w:rsidRDefault="00AA370F">
      <w:pPr>
        <w:spacing w:after="0"/>
        <w:jc w:val="both"/>
        <w:rPr>
          <w:rFonts w:ascii="Verdana" w:hAnsi="Verdana"/>
          <w:sz w:val="20"/>
          <w:szCs w:val="20"/>
        </w:rPr>
      </w:pPr>
      <w:r>
        <w:rPr>
          <w:rFonts w:ascii="Verdana" w:hAnsi="Verdana"/>
          <w:sz w:val="20"/>
          <w:szCs w:val="20"/>
        </w:rPr>
        <w:t>U14 poisid: 8.00 /10.00</w:t>
      </w:r>
    </w:p>
    <w:p w:rsidR="00EC73D6" w:rsidRDefault="00AA370F">
      <w:pPr>
        <w:spacing w:after="0"/>
        <w:jc w:val="both"/>
        <w:rPr>
          <w:rFonts w:ascii="Verdana" w:hAnsi="Verdana"/>
          <w:sz w:val="20"/>
          <w:szCs w:val="20"/>
        </w:rPr>
      </w:pPr>
      <w:r>
        <w:rPr>
          <w:rFonts w:ascii="Verdana" w:hAnsi="Verdana"/>
          <w:sz w:val="20"/>
          <w:szCs w:val="20"/>
        </w:rPr>
        <w:lastRenderedPageBreak/>
        <w:t>U16 poisid: 9.00 / 11.00</w:t>
      </w:r>
    </w:p>
    <w:p w:rsidR="00EC73D6" w:rsidRDefault="00AA370F">
      <w:pPr>
        <w:spacing w:after="0"/>
        <w:jc w:val="both"/>
        <w:rPr>
          <w:rFonts w:ascii="Verdana" w:hAnsi="Verdana"/>
          <w:sz w:val="20"/>
          <w:szCs w:val="20"/>
        </w:rPr>
      </w:pPr>
      <w:r>
        <w:rPr>
          <w:rFonts w:ascii="Verdana" w:hAnsi="Verdana"/>
          <w:sz w:val="20"/>
          <w:szCs w:val="20"/>
        </w:rPr>
        <w:t>U18 noormehed: 11.00 / 13.00</w:t>
      </w:r>
    </w:p>
    <w:p w:rsidR="00EC73D6" w:rsidRDefault="00AA370F">
      <w:pPr>
        <w:spacing w:after="0"/>
        <w:jc w:val="both"/>
        <w:rPr>
          <w:rFonts w:ascii="Verdana" w:hAnsi="Verdana"/>
          <w:sz w:val="20"/>
          <w:szCs w:val="20"/>
        </w:rPr>
      </w:pPr>
      <w:r>
        <w:rPr>
          <w:rFonts w:ascii="Verdana" w:hAnsi="Verdana"/>
          <w:sz w:val="20"/>
          <w:szCs w:val="20"/>
        </w:rPr>
        <w:t>U-20 mehed: 11.00 / 13.00</w:t>
      </w:r>
    </w:p>
    <w:p w:rsidR="00EC73D6" w:rsidRDefault="00AA370F">
      <w:pPr>
        <w:spacing w:after="0"/>
        <w:jc w:val="both"/>
        <w:rPr>
          <w:rFonts w:ascii="Verdana" w:hAnsi="Verdana"/>
          <w:sz w:val="20"/>
          <w:szCs w:val="20"/>
        </w:rPr>
      </w:pPr>
      <w:r>
        <w:rPr>
          <w:rFonts w:ascii="Verdana" w:hAnsi="Verdana"/>
          <w:sz w:val="20"/>
          <w:szCs w:val="20"/>
        </w:rPr>
        <w:t>U23 mehed: 11.00 / 13.00</w:t>
      </w:r>
    </w:p>
    <w:p w:rsidR="00117961" w:rsidRDefault="00AA370F" w:rsidP="00117961">
      <w:pPr>
        <w:spacing w:after="0"/>
        <w:jc w:val="both"/>
      </w:pPr>
      <w:r>
        <w:rPr>
          <w:rFonts w:ascii="Verdana" w:hAnsi="Verdana"/>
          <w:sz w:val="20"/>
          <w:szCs w:val="20"/>
        </w:rPr>
        <w:t xml:space="preserve">Mehed: 13.00 </w:t>
      </w:r>
    </w:p>
    <w:p w:rsidR="00EC73D6" w:rsidRDefault="00AA370F">
      <w:pPr>
        <w:pStyle w:val="Pealkiri2"/>
        <w:spacing w:before="0"/>
        <w:rPr>
          <w:sz w:val="20"/>
          <w:szCs w:val="20"/>
        </w:rPr>
      </w:pPr>
      <w:bookmarkStart w:id="68" w:name="_Toc499290666"/>
      <w:bookmarkStart w:id="69" w:name="_Toc501443029"/>
      <w:bookmarkEnd w:id="68"/>
      <w:r>
        <w:rPr>
          <w:sz w:val="20"/>
          <w:szCs w:val="20"/>
        </w:rPr>
        <w:t>7.3. Tõkete ja takistuste arv, kõrgus ja tõkkevahed, võistlusvahendite raskused</w:t>
      </w:r>
      <w:bookmarkEnd w:id="69"/>
    </w:p>
    <w:p w:rsidR="00EC73D6" w:rsidRDefault="00AA370F">
      <w:pPr>
        <w:pStyle w:val="Pealkiri3"/>
        <w:spacing w:before="0"/>
        <w:rPr>
          <w:sz w:val="20"/>
          <w:szCs w:val="20"/>
        </w:rPr>
      </w:pPr>
      <w:bookmarkStart w:id="70" w:name="_Toc499290667"/>
      <w:bookmarkStart w:id="71" w:name="_Toc501443030"/>
      <w:bookmarkEnd w:id="70"/>
      <w:r>
        <w:rPr>
          <w:sz w:val="20"/>
          <w:szCs w:val="20"/>
        </w:rPr>
        <w:t>7.3.1. Tõkkejooksud</w:t>
      </w:r>
      <w:bookmarkEnd w:id="71"/>
    </w:p>
    <w:tbl>
      <w:tblPr>
        <w:tblStyle w:val="Kontuurtabel"/>
        <w:tblW w:w="9636" w:type="dxa"/>
        <w:tblInd w:w="-50" w:type="dxa"/>
        <w:tblCellMar>
          <w:left w:w="58" w:type="dxa"/>
        </w:tblCellMar>
        <w:tblLook w:val="04A0" w:firstRow="1" w:lastRow="0" w:firstColumn="1" w:lastColumn="0" w:noHBand="0" w:noVBand="1"/>
      </w:tblPr>
      <w:tblGrid>
        <w:gridCol w:w="1377"/>
        <w:gridCol w:w="1985"/>
        <w:gridCol w:w="1257"/>
        <w:gridCol w:w="1677"/>
        <w:gridCol w:w="1886"/>
        <w:gridCol w:w="1454"/>
      </w:tblGrid>
      <w:tr w:rsidR="00EC73D6">
        <w:tc>
          <w:tcPr>
            <w:tcW w:w="1376"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Distants</w:t>
            </w:r>
          </w:p>
        </w:tc>
        <w:tc>
          <w:tcPr>
            <w:tcW w:w="1985"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Vanuseklass</w:t>
            </w:r>
          </w:p>
        </w:tc>
        <w:tc>
          <w:tcPr>
            <w:tcW w:w="1257"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Tõkete</w:t>
            </w:r>
            <w:r>
              <w:rPr>
                <w:rFonts w:ascii="Verdana" w:eastAsia="SimSun" w:hAnsi="Verdana" w:cs="Arial"/>
                <w:b/>
              </w:rPr>
              <w:br/>
              <w:t>arv</w:t>
            </w:r>
          </w:p>
        </w:tc>
        <w:tc>
          <w:tcPr>
            <w:tcW w:w="1677"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Tõkete</w:t>
            </w:r>
            <w:r>
              <w:rPr>
                <w:rFonts w:ascii="Verdana" w:eastAsia="SimSun" w:hAnsi="Verdana" w:cs="Arial"/>
                <w:b/>
              </w:rPr>
              <w:br/>
              <w:t>kõrgus</w:t>
            </w:r>
          </w:p>
        </w:tc>
        <w:tc>
          <w:tcPr>
            <w:tcW w:w="1886" w:type="dxa"/>
            <w:shd w:val="clear" w:color="auto" w:fill="auto"/>
            <w:tcMar>
              <w:left w:w="58" w:type="dxa"/>
            </w:tcMar>
          </w:tcPr>
          <w:p w:rsidR="00EC73D6" w:rsidRDefault="00AA370F">
            <w:pPr>
              <w:spacing w:after="0"/>
              <w:ind w:left="-67"/>
              <w:jc w:val="center"/>
              <w:rPr>
                <w:rFonts w:ascii="Verdana" w:hAnsi="Verdana" w:cs="Arial"/>
                <w:b/>
              </w:rPr>
            </w:pPr>
            <w:r>
              <w:rPr>
                <w:rFonts w:ascii="Verdana" w:eastAsia="SimSun" w:hAnsi="Verdana" w:cs="Arial"/>
                <w:b/>
              </w:rPr>
              <w:t>1.tõkke</w:t>
            </w:r>
            <w:r>
              <w:rPr>
                <w:rFonts w:ascii="Verdana" w:eastAsia="SimSun" w:hAnsi="Verdana" w:cs="Arial"/>
                <w:b/>
              </w:rPr>
              <w:br/>
              <w:t>kaugus stardist</w:t>
            </w:r>
          </w:p>
        </w:tc>
        <w:tc>
          <w:tcPr>
            <w:tcW w:w="1454"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Tõkkevahe</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 m</w:t>
            </w:r>
          </w:p>
        </w:tc>
        <w:tc>
          <w:tcPr>
            <w:tcW w:w="1985" w:type="dxa"/>
            <w:shd w:val="clear" w:color="auto" w:fill="auto"/>
            <w:tcMar>
              <w:left w:w="58" w:type="dxa"/>
            </w:tcMar>
          </w:tcPr>
          <w:p w:rsidR="00EC73D6" w:rsidRDefault="00AA370F">
            <w:pPr>
              <w:spacing w:after="0"/>
              <w:jc w:val="center"/>
              <w:rPr>
                <w:rFonts w:ascii="Verdana" w:hAnsi="Verdana" w:cs="Arial"/>
                <w:shd w:val="clear" w:color="auto" w:fill="FF0000"/>
              </w:rPr>
            </w:pPr>
            <w:r>
              <w:rPr>
                <w:rFonts w:ascii="Verdana" w:eastAsia="SimSun" w:hAnsi="Verdana" w:cs="Arial"/>
              </w:rPr>
              <w:t>TU14</w:t>
            </w:r>
          </w:p>
        </w:tc>
        <w:tc>
          <w:tcPr>
            <w:tcW w:w="1257" w:type="dxa"/>
            <w:shd w:val="clear" w:color="auto" w:fill="auto"/>
            <w:tcMar>
              <w:left w:w="58" w:type="dxa"/>
            </w:tcMar>
          </w:tcPr>
          <w:p w:rsidR="00EC73D6" w:rsidRDefault="00AA370F">
            <w:pPr>
              <w:spacing w:after="0"/>
              <w:jc w:val="center"/>
              <w:rPr>
                <w:rFonts w:ascii="Verdana" w:hAnsi="Verdana" w:cs="Arial"/>
                <w:shd w:val="clear" w:color="auto" w:fill="FF0000"/>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68 cm</w:t>
            </w:r>
          </w:p>
        </w:tc>
        <w:tc>
          <w:tcPr>
            <w:tcW w:w="1886"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12 m</w:t>
            </w:r>
          </w:p>
        </w:tc>
        <w:tc>
          <w:tcPr>
            <w:tcW w:w="1454" w:type="dxa"/>
            <w:shd w:val="clear" w:color="auto" w:fill="FFFFFF" w:themeFill="background1"/>
            <w:tcMar>
              <w:left w:w="58" w:type="dxa"/>
            </w:tcMar>
          </w:tcPr>
          <w:p w:rsidR="00EC73D6" w:rsidRDefault="00AA370F">
            <w:pPr>
              <w:spacing w:after="0"/>
              <w:jc w:val="center"/>
              <w:rPr>
                <w:rFonts w:ascii="Verdana" w:hAnsi="Verdana" w:cs="Arial"/>
                <w:shd w:val="clear" w:color="auto" w:fill="FFFF00"/>
              </w:rPr>
            </w:pPr>
            <w:r>
              <w:rPr>
                <w:rFonts w:ascii="Verdana" w:eastAsia="SimSun" w:hAnsi="Verdana" w:cs="Mangal"/>
              </w:rPr>
              <w:t>7.50m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TU16</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 m</w:t>
            </w:r>
          </w:p>
        </w:tc>
        <w:tc>
          <w:tcPr>
            <w:tcW w:w="1454" w:type="dxa"/>
            <w:shd w:val="clear" w:color="auto" w:fill="FFFFFF" w:themeFill="background1"/>
            <w:tcMar>
              <w:left w:w="58" w:type="dxa"/>
            </w:tcMar>
          </w:tcPr>
          <w:p w:rsidR="00EC73D6" w:rsidRDefault="00AA370F">
            <w:pPr>
              <w:spacing w:after="0"/>
              <w:jc w:val="center"/>
              <w:rPr>
                <w:rFonts w:ascii="Verdana" w:hAnsi="Verdana"/>
              </w:rPr>
            </w:pPr>
            <w:r>
              <w:rPr>
                <w:rFonts w:ascii="Verdana" w:eastAsia="SimSun" w:hAnsi="Verdana" w:cs="Arial"/>
              </w:rPr>
              <w:t>8,00m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8,50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NU20, NU23, N</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PU14</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12,50 m</w:t>
            </w:r>
          </w:p>
        </w:tc>
        <w:tc>
          <w:tcPr>
            <w:tcW w:w="1454" w:type="dxa"/>
            <w:shd w:val="clear" w:color="auto" w:fill="FFFFFF" w:themeFill="background1"/>
            <w:tcMar>
              <w:left w:w="58" w:type="dxa"/>
            </w:tcMar>
          </w:tcPr>
          <w:p w:rsidR="00EC73D6" w:rsidRDefault="00AA370F">
            <w:pPr>
              <w:spacing w:after="0"/>
              <w:jc w:val="center"/>
              <w:rPr>
                <w:rFonts w:ascii="Verdana" w:hAnsi="Verdana" w:cs="Arial"/>
              </w:rPr>
            </w:pPr>
            <w:r>
              <w:rPr>
                <w:rFonts w:ascii="Verdana" w:eastAsia="SimSun" w:hAnsi="Verdana" w:cs="Arial"/>
              </w:rPr>
              <w:t>8,00m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PU16</w:t>
            </w:r>
          </w:p>
        </w:tc>
        <w:tc>
          <w:tcPr>
            <w:tcW w:w="1257"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99,1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MU23, M</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106,7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TU14</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 m</w:t>
            </w:r>
          </w:p>
        </w:tc>
        <w:tc>
          <w:tcPr>
            <w:tcW w:w="1454" w:type="dxa"/>
            <w:shd w:val="clear" w:color="auto" w:fill="FFFFFF" w:themeFill="background1"/>
            <w:tcMar>
              <w:left w:w="58" w:type="dxa"/>
            </w:tcMar>
          </w:tcPr>
          <w:p w:rsidR="00EC73D6" w:rsidRDefault="00AA370F">
            <w:pPr>
              <w:spacing w:after="0"/>
              <w:jc w:val="center"/>
              <w:rPr>
                <w:rFonts w:ascii="Verdana" w:hAnsi="Verdana" w:cs="Arial"/>
              </w:rPr>
            </w:pPr>
            <w:r>
              <w:rPr>
                <w:rFonts w:ascii="Verdana" w:eastAsia="SimSun" w:hAnsi="Verdana" w:cs="Arial"/>
              </w:rPr>
              <w:t>7,50m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TU16</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 m</w:t>
            </w:r>
          </w:p>
        </w:tc>
        <w:tc>
          <w:tcPr>
            <w:tcW w:w="1454" w:type="dxa"/>
            <w:shd w:val="clear" w:color="auto" w:fill="FFFFFF" w:themeFill="background1"/>
            <w:tcMar>
              <w:left w:w="58" w:type="dxa"/>
            </w:tcMar>
          </w:tcPr>
          <w:p w:rsidR="00EC73D6" w:rsidRDefault="00AA370F">
            <w:pPr>
              <w:spacing w:after="0"/>
              <w:jc w:val="center"/>
              <w:rPr>
                <w:rFonts w:ascii="Verdana" w:hAnsi="Verdana" w:cs="Arial"/>
              </w:rPr>
            </w:pPr>
            <w:r>
              <w:rPr>
                <w:rFonts w:ascii="Verdana" w:eastAsia="SimSun" w:hAnsi="Verdana" w:cs="Arial"/>
              </w:rPr>
              <w:t>8,00m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NU20, NU23, N</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PU14</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12,50 m</w:t>
            </w:r>
          </w:p>
        </w:tc>
        <w:tc>
          <w:tcPr>
            <w:tcW w:w="1454" w:type="dxa"/>
            <w:shd w:val="clear" w:color="auto" w:fill="FFFFFF" w:themeFill="background1"/>
            <w:tcMar>
              <w:left w:w="58" w:type="dxa"/>
            </w:tcMar>
          </w:tcPr>
          <w:p w:rsidR="00EC73D6" w:rsidRDefault="00AA370F">
            <w:pPr>
              <w:spacing w:after="0"/>
              <w:jc w:val="center"/>
              <w:rPr>
                <w:rFonts w:ascii="Verdana" w:hAnsi="Verdana" w:cs="Arial"/>
              </w:rPr>
            </w:pPr>
            <w:r>
              <w:rPr>
                <w:rFonts w:ascii="Verdana" w:eastAsia="SimSun" w:hAnsi="Verdana" w:cs="Arial"/>
              </w:rPr>
              <w:t>8,00m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110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PU16</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99,1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MU23, M</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106,7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300 m</w:t>
            </w:r>
          </w:p>
        </w:tc>
        <w:tc>
          <w:tcPr>
            <w:tcW w:w="1985"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TU16, PU16</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45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 m</w:t>
            </w:r>
          </w:p>
        </w:tc>
      </w:tr>
      <w:tr w:rsidR="00EC73D6">
        <w:tc>
          <w:tcPr>
            <w:tcW w:w="137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985"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257"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677"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886"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454"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45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TU18,NU20, NU23, N</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45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 m</w:t>
            </w:r>
          </w:p>
        </w:tc>
      </w:tr>
      <w:tr w:rsidR="00EC73D6">
        <w:tc>
          <w:tcPr>
            <w:tcW w:w="137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400 m</w:t>
            </w:r>
          </w:p>
        </w:tc>
        <w:tc>
          <w:tcPr>
            <w:tcW w:w="198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 MU23, M</w:t>
            </w:r>
          </w:p>
        </w:tc>
        <w:tc>
          <w:tcPr>
            <w:tcW w:w="125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67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886"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45 m</w:t>
            </w:r>
          </w:p>
        </w:tc>
        <w:tc>
          <w:tcPr>
            <w:tcW w:w="145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 m</w:t>
            </w:r>
          </w:p>
        </w:tc>
      </w:tr>
    </w:tbl>
    <w:p w:rsidR="00EC73D6" w:rsidRDefault="00AA370F">
      <w:pPr>
        <w:spacing w:after="0"/>
        <w:jc w:val="both"/>
        <w:rPr>
          <w:rFonts w:ascii="Verdana" w:hAnsi="Verdana"/>
          <w:i/>
          <w:sz w:val="20"/>
          <w:szCs w:val="20"/>
        </w:rPr>
      </w:pPr>
      <w:r>
        <w:rPr>
          <w:rFonts w:ascii="Verdana" w:hAnsi="Verdana"/>
          <w:i/>
          <w:sz w:val="20"/>
          <w:szCs w:val="20"/>
        </w:rPr>
        <w:t>Märkus: 68 cm kõrgused tõkete asemel võib kasutada ka 70 cm kõrgusi tõkkeid.</w:t>
      </w:r>
    </w:p>
    <w:p w:rsidR="00117961" w:rsidRDefault="00117961">
      <w:pPr>
        <w:spacing w:after="0"/>
        <w:jc w:val="both"/>
        <w:rPr>
          <w:rFonts w:ascii="Verdana" w:hAnsi="Verdana"/>
          <w:i/>
          <w:sz w:val="20"/>
          <w:szCs w:val="20"/>
        </w:rPr>
      </w:pPr>
    </w:p>
    <w:p w:rsidR="00EC73D6" w:rsidRDefault="00AA370F">
      <w:pPr>
        <w:pStyle w:val="Pealkiri3"/>
        <w:spacing w:before="0"/>
        <w:rPr>
          <w:sz w:val="20"/>
          <w:szCs w:val="20"/>
        </w:rPr>
      </w:pPr>
      <w:bookmarkStart w:id="72" w:name="_Toc499290668"/>
      <w:bookmarkStart w:id="73" w:name="_Toc501443031"/>
      <w:bookmarkEnd w:id="72"/>
      <w:r>
        <w:rPr>
          <w:sz w:val="20"/>
          <w:szCs w:val="20"/>
        </w:rPr>
        <w:lastRenderedPageBreak/>
        <w:t>7.3.2. Tõkkejooksud noorte teatejooksude meistrivõistlustel</w:t>
      </w:r>
      <w:bookmarkEnd w:id="73"/>
    </w:p>
    <w:tbl>
      <w:tblPr>
        <w:tblStyle w:val="Kontuurtabel"/>
        <w:tblW w:w="8897" w:type="dxa"/>
        <w:tblInd w:w="-50" w:type="dxa"/>
        <w:tblCellMar>
          <w:left w:w="58" w:type="dxa"/>
        </w:tblCellMar>
        <w:tblLook w:val="04A0" w:firstRow="1" w:lastRow="0" w:firstColumn="1" w:lastColumn="0" w:noHBand="0" w:noVBand="1"/>
      </w:tblPr>
      <w:tblGrid>
        <w:gridCol w:w="1101"/>
        <w:gridCol w:w="1633"/>
        <w:gridCol w:w="1201"/>
        <w:gridCol w:w="1984"/>
        <w:gridCol w:w="1417"/>
        <w:gridCol w:w="1561"/>
      </w:tblGrid>
      <w:tr w:rsidR="00EC73D6">
        <w:tc>
          <w:tcPr>
            <w:tcW w:w="1100"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Distants</w:t>
            </w:r>
          </w:p>
        </w:tc>
        <w:tc>
          <w:tcPr>
            <w:tcW w:w="1633"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Vanuseklass</w:t>
            </w:r>
          </w:p>
        </w:tc>
        <w:tc>
          <w:tcPr>
            <w:tcW w:w="1201"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Tõkete</w:t>
            </w:r>
          </w:p>
          <w:p w:rsidR="00EC73D6" w:rsidRDefault="00AA370F">
            <w:pPr>
              <w:spacing w:after="0"/>
              <w:jc w:val="center"/>
              <w:rPr>
                <w:rFonts w:ascii="Verdana" w:hAnsi="Verdana" w:cs="Arial"/>
                <w:b/>
              </w:rPr>
            </w:pPr>
            <w:r>
              <w:rPr>
                <w:rFonts w:ascii="Verdana" w:eastAsia="SimSun" w:hAnsi="Verdana" w:cs="Arial"/>
                <w:b/>
              </w:rPr>
              <w:t>arv</w:t>
            </w:r>
          </w:p>
        </w:tc>
        <w:tc>
          <w:tcPr>
            <w:tcW w:w="1984"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Tõkete</w:t>
            </w:r>
          </w:p>
          <w:p w:rsidR="00EC73D6" w:rsidRDefault="00AA370F">
            <w:pPr>
              <w:spacing w:after="0"/>
              <w:jc w:val="center"/>
              <w:rPr>
                <w:rFonts w:ascii="Verdana" w:hAnsi="Verdana" w:cs="Arial"/>
                <w:b/>
              </w:rPr>
            </w:pPr>
            <w:r>
              <w:rPr>
                <w:rFonts w:ascii="Verdana" w:eastAsia="SimSun" w:hAnsi="Verdana" w:cs="Arial"/>
                <w:b/>
              </w:rPr>
              <w:t>kõrgus</w:t>
            </w:r>
          </w:p>
        </w:tc>
        <w:tc>
          <w:tcPr>
            <w:tcW w:w="1417" w:type="dxa"/>
            <w:shd w:val="clear" w:color="auto" w:fill="auto"/>
            <w:tcMar>
              <w:left w:w="58" w:type="dxa"/>
            </w:tcMar>
          </w:tcPr>
          <w:p w:rsidR="00EC73D6" w:rsidRDefault="00AA370F">
            <w:pPr>
              <w:spacing w:after="0"/>
              <w:ind w:left="18"/>
              <w:jc w:val="center"/>
              <w:rPr>
                <w:rFonts w:ascii="Verdana" w:hAnsi="Verdana" w:cs="Arial"/>
                <w:b/>
              </w:rPr>
            </w:pPr>
            <w:r>
              <w:rPr>
                <w:rFonts w:ascii="Verdana" w:eastAsia="SimSun" w:hAnsi="Verdana" w:cs="Arial"/>
                <w:b/>
              </w:rPr>
              <w:t>1.tõkke</w:t>
            </w:r>
            <w:r>
              <w:rPr>
                <w:rFonts w:ascii="Verdana" w:eastAsia="SimSun" w:hAnsi="Verdana" w:cs="Arial"/>
                <w:b/>
              </w:rPr>
              <w:br/>
              <w:t>kaugus stardist</w:t>
            </w:r>
          </w:p>
        </w:tc>
        <w:tc>
          <w:tcPr>
            <w:tcW w:w="1561"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Tõkkevahe</w:t>
            </w:r>
          </w:p>
        </w:tc>
      </w:tr>
      <w:tr w:rsidR="00EC73D6">
        <w:tc>
          <w:tcPr>
            <w:tcW w:w="11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4x100m</w:t>
            </w: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TU16</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7,5 m</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8,00 m</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NU20</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8,25 m</w:t>
            </w:r>
          </w:p>
        </w:tc>
      </w:tr>
      <w:tr w:rsidR="00EC73D6">
        <w:tc>
          <w:tcPr>
            <w:tcW w:w="11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4x110m</w:t>
            </w: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PU16</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83,8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8,00 m</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8,50 m</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163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w:t>
            </w:r>
          </w:p>
        </w:tc>
        <w:tc>
          <w:tcPr>
            <w:tcW w:w="120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w:t>
            </w:r>
          </w:p>
        </w:tc>
        <w:tc>
          <w:tcPr>
            <w:tcW w:w="198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99,1 cm</w:t>
            </w:r>
          </w:p>
        </w:tc>
        <w:tc>
          <w:tcPr>
            <w:tcW w:w="1417"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13,72 m</w:t>
            </w:r>
          </w:p>
        </w:tc>
        <w:tc>
          <w:tcPr>
            <w:tcW w:w="156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8,80 m</w:t>
            </w:r>
          </w:p>
        </w:tc>
      </w:tr>
    </w:tbl>
    <w:p w:rsidR="00EC73D6" w:rsidRDefault="00AA370F">
      <w:pPr>
        <w:pStyle w:val="Pealkiri3"/>
        <w:spacing w:before="0"/>
        <w:rPr>
          <w:sz w:val="20"/>
          <w:szCs w:val="20"/>
        </w:rPr>
      </w:pPr>
      <w:bookmarkStart w:id="74" w:name="_Toc499290669"/>
      <w:bookmarkStart w:id="75" w:name="_Toc501443032"/>
      <w:bookmarkEnd w:id="74"/>
      <w:r>
        <w:rPr>
          <w:sz w:val="20"/>
          <w:szCs w:val="20"/>
        </w:rPr>
        <w:t>7.3.3. Takistusjooksud</w:t>
      </w:r>
      <w:bookmarkEnd w:id="75"/>
    </w:p>
    <w:tbl>
      <w:tblPr>
        <w:tblStyle w:val="Kontuurtabel"/>
        <w:tblW w:w="8971" w:type="dxa"/>
        <w:tblInd w:w="-50" w:type="dxa"/>
        <w:tblCellMar>
          <w:left w:w="58" w:type="dxa"/>
        </w:tblCellMar>
        <w:tblLook w:val="04A0" w:firstRow="1" w:lastRow="0" w:firstColumn="1" w:lastColumn="0" w:noHBand="0" w:noVBand="1"/>
      </w:tblPr>
      <w:tblGrid>
        <w:gridCol w:w="1101"/>
        <w:gridCol w:w="2125"/>
        <w:gridCol w:w="1349"/>
        <w:gridCol w:w="1344"/>
        <w:gridCol w:w="1700"/>
        <w:gridCol w:w="1352"/>
      </w:tblGrid>
      <w:tr w:rsidR="00EC73D6">
        <w:tc>
          <w:tcPr>
            <w:tcW w:w="1100"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Distants</w:t>
            </w:r>
          </w:p>
        </w:tc>
        <w:tc>
          <w:tcPr>
            <w:tcW w:w="2125"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Vanuseklass</w:t>
            </w:r>
          </w:p>
        </w:tc>
        <w:tc>
          <w:tcPr>
            <w:tcW w:w="1349"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Takistuste arv</w:t>
            </w:r>
          </w:p>
        </w:tc>
        <w:tc>
          <w:tcPr>
            <w:tcW w:w="1344"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Takistuse kõrgus</w:t>
            </w:r>
          </w:p>
        </w:tc>
        <w:tc>
          <w:tcPr>
            <w:tcW w:w="1700" w:type="dxa"/>
            <w:shd w:val="clear" w:color="auto" w:fill="auto"/>
            <w:tcMar>
              <w:left w:w="58" w:type="dxa"/>
            </w:tcMar>
          </w:tcPr>
          <w:p w:rsidR="00EC73D6" w:rsidRDefault="00AA370F">
            <w:pPr>
              <w:spacing w:after="0"/>
              <w:ind w:left="18"/>
              <w:jc w:val="center"/>
              <w:rPr>
                <w:rFonts w:ascii="Verdana" w:hAnsi="Verdana" w:cs="Arial"/>
                <w:b/>
              </w:rPr>
            </w:pPr>
            <w:r>
              <w:rPr>
                <w:rFonts w:ascii="Verdana" w:eastAsia="SimSun" w:hAnsi="Verdana" w:cs="Arial"/>
                <w:b/>
              </w:rPr>
              <w:t>Kuivad</w:t>
            </w:r>
            <w:r>
              <w:rPr>
                <w:rFonts w:ascii="Verdana" w:eastAsia="SimSun" w:hAnsi="Verdana" w:cs="Arial"/>
                <w:b/>
              </w:rPr>
              <w:br/>
              <w:t>takistused</w:t>
            </w:r>
          </w:p>
        </w:tc>
        <w:tc>
          <w:tcPr>
            <w:tcW w:w="1352"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Vee-</w:t>
            </w:r>
            <w:r>
              <w:rPr>
                <w:rFonts w:ascii="Verdana" w:eastAsia="SimSun" w:hAnsi="Verdana" w:cs="Arial"/>
                <w:b/>
              </w:rPr>
              <w:br/>
              <w:t>takistused</w:t>
            </w:r>
          </w:p>
        </w:tc>
      </w:tr>
      <w:tr w:rsidR="00EC73D6">
        <w:tc>
          <w:tcPr>
            <w:tcW w:w="11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1500 m</w:t>
            </w:r>
          </w:p>
        </w:tc>
        <w:tc>
          <w:tcPr>
            <w:tcW w:w="212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TU16, PU16</w:t>
            </w:r>
          </w:p>
        </w:tc>
        <w:tc>
          <w:tcPr>
            <w:tcW w:w="1349"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15</w:t>
            </w:r>
          </w:p>
        </w:tc>
        <w:tc>
          <w:tcPr>
            <w:tcW w:w="134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7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12</w:t>
            </w:r>
          </w:p>
        </w:tc>
        <w:tc>
          <w:tcPr>
            <w:tcW w:w="1352"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w:t>
            </w:r>
          </w:p>
        </w:tc>
      </w:tr>
      <w:tr w:rsidR="00EC73D6">
        <w:tc>
          <w:tcPr>
            <w:tcW w:w="11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2000 m</w:t>
            </w:r>
          </w:p>
        </w:tc>
        <w:tc>
          <w:tcPr>
            <w:tcW w:w="212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 NU20, NU23</w:t>
            </w:r>
          </w:p>
        </w:tc>
        <w:tc>
          <w:tcPr>
            <w:tcW w:w="1349"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23</w:t>
            </w:r>
          </w:p>
        </w:tc>
        <w:tc>
          <w:tcPr>
            <w:tcW w:w="134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7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18</w:t>
            </w:r>
          </w:p>
        </w:tc>
        <w:tc>
          <w:tcPr>
            <w:tcW w:w="1352"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212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349"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23</w:t>
            </w:r>
          </w:p>
        </w:tc>
        <w:tc>
          <w:tcPr>
            <w:tcW w:w="134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7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18</w:t>
            </w:r>
          </w:p>
        </w:tc>
        <w:tc>
          <w:tcPr>
            <w:tcW w:w="1352"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w:t>
            </w:r>
          </w:p>
        </w:tc>
      </w:tr>
      <w:tr w:rsidR="00EC73D6">
        <w:tc>
          <w:tcPr>
            <w:tcW w:w="11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3000 m</w:t>
            </w:r>
          </w:p>
        </w:tc>
        <w:tc>
          <w:tcPr>
            <w:tcW w:w="212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NU23, N</w:t>
            </w:r>
          </w:p>
        </w:tc>
        <w:tc>
          <w:tcPr>
            <w:tcW w:w="1349"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w:t>
            </w:r>
          </w:p>
        </w:tc>
        <w:tc>
          <w:tcPr>
            <w:tcW w:w="134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76,2 cm</w:t>
            </w:r>
          </w:p>
        </w:tc>
        <w:tc>
          <w:tcPr>
            <w:tcW w:w="17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28</w:t>
            </w:r>
          </w:p>
        </w:tc>
        <w:tc>
          <w:tcPr>
            <w:tcW w:w="1352"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w:t>
            </w:r>
          </w:p>
        </w:tc>
      </w:tr>
      <w:tr w:rsidR="00EC73D6">
        <w:tc>
          <w:tcPr>
            <w:tcW w:w="1100" w:type="dxa"/>
            <w:shd w:val="clear" w:color="auto" w:fill="auto"/>
            <w:tcMar>
              <w:left w:w="58" w:type="dxa"/>
            </w:tcMar>
          </w:tcPr>
          <w:p w:rsidR="00EC73D6" w:rsidRDefault="00EC73D6">
            <w:pPr>
              <w:spacing w:after="0"/>
              <w:jc w:val="center"/>
              <w:rPr>
                <w:rFonts w:ascii="Liberation Serif" w:eastAsia="SimSun" w:hAnsi="Liberation Serif" w:cs="Mangal" w:hint="eastAsia"/>
              </w:rPr>
            </w:pPr>
          </w:p>
        </w:tc>
        <w:tc>
          <w:tcPr>
            <w:tcW w:w="2125"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 MU23, M</w:t>
            </w:r>
          </w:p>
        </w:tc>
        <w:tc>
          <w:tcPr>
            <w:tcW w:w="1349"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35</w:t>
            </w:r>
          </w:p>
        </w:tc>
        <w:tc>
          <w:tcPr>
            <w:tcW w:w="1344"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91,4 cm</w:t>
            </w:r>
          </w:p>
        </w:tc>
        <w:tc>
          <w:tcPr>
            <w:tcW w:w="170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28</w:t>
            </w:r>
          </w:p>
        </w:tc>
        <w:tc>
          <w:tcPr>
            <w:tcW w:w="1352"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w:t>
            </w:r>
          </w:p>
        </w:tc>
      </w:tr>
    </w:tbl>
    <w:p w:rsidR="00EC73D6" w:rsidRDefault="00AA370F">
      <w:pPr>
        <w:pStyle w:val="Pealkiri3"/>
        <w:spacing w:before="0"/>
        <w:rPr>
          <w:sz w:val="20"/>
          <w:szCs w:val="20"/>
        </w:rPr>
      </w:pPr>
      <w:bookmarkStart w:id="76" w:name="_Toc499290670"/>
      <w:bookmarkStart w:id="77" w:name="_Toc501443033"/>
      <w:bookmarkEnd w:id="76"/>
      <w:r>
        <w:rPr>
          <w:sz w:val="20"/>
          <w:szCs w:val="20"/>
        </w:rPr>
        <w:t>7.3.4. Võistlusvahendite kaalud</w:t>
      </w:r>
      <w:bookmarkEnd w:id="77"/>
    </w:p>
    <w:tbl>
      <w:tblPr>
        <w:tblStyle w:val="Kontuurtabel"/>
        <w:tblW w:w="8897" w:type="dxa"/>
        <w:tblInd w:w="-50" w:type="dxa"/>
        <w:tblCellMar>
          <w:left w:w="58" w:type="dxa"/>
        </w:tblCellMar>
        <w:tblLook w:val="04A0" w:firstRow="1" w:lastRow="0" w:firstColumn="1" w:lastColumn="0" w:noHBand="0" w:noVBand="1"/>
      </w:tblPr>
      <w:tblGrid>
        <w:gridCol w:w="1970"/>
        <w:gridCol w:w="1940"/>
        <w:gridCol w:w="1953"/>
        <w:gridCol w:w="1943"/>
        <w:gridCol w:w="1091"/>
      </w:tblGrid>
      <w:tr w:rsidR="00EC73D6">
        <w:tc>
          <w:tcPr>
            <w:tcW w:w="1970"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Vanuseklass</w:t>
            </w:r>
          </w:p>
        </w:tc>
        <w:tc>
          <w:tcPr>
            <w:tcW w:w="1940"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Kuul</w:t>
            </w:r>
          </w:p>
        </w:tc>
        <w:tc>
          <w:tcPr>
            <w:tcW w:w="1953"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Ketas</w:t>
            </w:r>
          </w:p>
        </w:tc>
        <w:tc>
          <w:tcPr>
            <w:tcW w:w="1943"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Vasar</w:t>
            </w:r>
          </w:p>
        </w:tc>
        <w:tc>
          <w:tcPr>
            <w:tcW w:w="1091" w:type="dxa"/>
            <w:shd w:val="clear" w:color="auto" w:fill="auto"/>
            <w:tcMar>
              <w:left w:w="58" w:type="dxa"/>
            </w:tcMar>
          </w:tcPr>
          <w:p w:rsidR="00EC73D6" w:rsidRDefault="00AA370F">
            <w:pPr>
              <w:spacing w:after="0"/>
              <w:jc w:val="center"/>
              <w:rPr>
                <w:rFonts w:ascii="Verdana" w:hAnsi="Verdana" w:cs="Arial"/>
                <w:b/>
              </w:rPr>
            </w:pPr>
            <w:r>
              <w:rPr>
                <w:rFonts w:ascii="Verdana" w:eastAsia="SimSun" w:hAnsi="Verdana" w:cs="Arial"/>
                <w:b/>
              </w:rPr>
              <w:t>Oda</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TU14</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0,6 kg</w:t>
            </w:r>
          </w:p>
        </w:tc>
        <w:tc>
          <w:tcPr>
            <w:tcW w:w="1943"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2,0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TU16</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0,75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TU18</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NU20</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NU23, N</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PU14</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3,0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0,75 kg</w:t>
            </w:r>
          </w:p>
        </w:tc>
        <w:tc>
          <w:tcPr>
            <w:tcW w:w="1943"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3,0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PU16</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1,0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4,0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PU18</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1,5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5,0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MU20</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1,75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6,0 kg</w:t>
            </w:r>
          </w:p>
        </w:tc>
        <w:tc>
          <w:tcPr>
            <w:tcW w:w="1091"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800 g</w:t>
            </w:r>
          </w:p>
        </w:tc>
      </w:tr>
      <w:tr w:rsidR="00EC73D6">
        <w:tc>
          <w:tcPr>
            <w:tcW w:w="197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MU23, M</w:t>
            </w:r>
          </w:p>
        </w:tc>
        <w:tc>
          <w:tcPr>
            <w:tcW w:w="1940"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7,26 kg</w:t>
            </w:r>
          </w:p>
        </w:tc>
        <w:tc>
          <w:tcPr>
            <w:tcW w:w="195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2,0 kg</w:t>
            </w:r>
          </w:p>
        </w:tc>
        <w:tc>
          <w:tcPr>
            <w:tcW w:w="1943" w:type="dxa"/>
            <w:shd w:val="clear" w:color="auto" w:fill="auto"/>
            <w:tcMar>
              <w:left w:w="58" w:type="dxa"/>
            </w:tcMar>
          </w:tcPr>
          <w:p w:rsidR="00EC73D6" w:rsidRDefault="00AA370F">
            <w:pPr>
              <w:spacing w:after="0"/>
              <w:jc w:val="center"/>
              <w:rPr>
                <w:rFonts w:ascii="Verdana" w:hAnsi="Verdana" w:cs="Arial"/>
              </w:rPr>
            </w:pPr>
            <w:r>
              <w:rPr>
                <w:rFonts w:ascii="Verdana" w:eastAsia="SimSun" w:hAnsi="Verdana" w:cs="Arial"/>
              </w:rPr>
              <w:t>7,26 kg</w:t>
            </w:r>
          </w:p>
        </w:tc>
        <w:tc>
          <w:tcPr>
            <w:tcW w:w="1091" w:type="dxa"/>
            <w:shd w:val="clear" w:color="auto" w:fill="auto"/>
            <w:tcMar>
              <w:left w:w="58" w:type="dxa"/>
            </w:tcMar>
          </w:tcPr>
          <w:p w:rsidR="00EC73D6" w:rsidRDefault="00AA370F">
            <w:pPr>
              <w:spacing w:after="0"/>
              <w:jc w:val="center"/>
              <w:rPr>
                <w:rFonts w:ascii="Verdana" w:hAnsi="Verdana"/>
              </w:rPr>
            </w:pPr>
            <w:r>
              <w:rPr>
                <w:rFonts w:ascii="Verdana" w:eastAsia="SimSun" w:hAnsi="Verdana" w:cs="Arial"/>
              </w:rPr>
              <w:t>800 g</w:t>
            </w:r>
          </w:p>
        </w:tc>
      </w:tr>
    </w:tbl>
    <w:p w:rsidR="00EC73D6" w:rsidRDefault="00EC73D6">
      <w:pPr>
        <w:spacing w:after="0"/>
        <w:jc w:val="both"/>
        <w:rPr>
          <w:rFonts w:ascii="Verdana" w:hAnsi="Verdana"/>
        </w:rPr>
      </w:pPr>
    </w:p>
    <w:p w:rsidR="00117961" w:rsidRDefault="00117961">
      <w:pPr>
        <w:suppressAutoHyphens w:val="0"/>
        <w:spacing w:after="0" w:line="276" w:lineRule="auto"/>
        <w:rPr>
          <w:rFonts w:ascii="Verdana" w:eastAsiaTheme="majorEastAsia" w:hAnsi="Verdana" w:cstheme="majorBidi"/>
          <w:b/>
          <w:bCs/>
          <w:color w:val="000000" w:themeColor="text1"/>
          <w:sz w:val="20"/>
          <w:szCs w:val="20"/>
        </w:rPr>
      </w:pPr>
      <w:bookmarkStart w:id="78" w:name="_Toc499290671"/>
      <w:bookmarkEnd w:id="78"/>
      <w:r>
        <w:rPr>
          <w:sz w:val="20"/>
          <w:szCs w:val="20"/>
        </w:rPr>
        <w:br w:type="page"/>
      </w:r>
    </w:p>
    <w:p w:rsidR="00EC73D6" w:rsidRDefault="00AA370F">
      <w:pPr>
        <w:pStyle w:val="Pealkiri2"/>
        <w:spacing w:before="0"/>
        <w:rPr>
          <w:sz w:val="20"/>
          <w:szCs w:val="20"/>
        </w:rPr>
      </w:pPr>
      <w:bookmarkStart w:id="79" w:name="_Toc501443034"/>
      <w:r>
        <w:rPr>
          <w:sz w:val="20"/>
          <w:szCs w:val="20"/>
        </w:rPr>
        <w:lastRenderedPageBreak/>
        <w:t>7.4. Võistlejanumbrid</w:t>
      </w:r>
      <w:bookmarkEnd w:id="79"/>
    </w:p>
    <w:p w:rsidR="00EC73D6" w:rsidRDefault="00AA370F">
      <w:pPr>
        <w:spacing w:after="0"/>
        <w:jc w:val="both"/>
        <w:rPr>
          <w:rFonts w:ascii="Verdana" w:hAnsi="Verdana"/>
          <w:sz w:val="20"/>
          <w:szCs w:val="20"/>
        </w:rPr>
      </w:pPr>
      <w:r>
        <w:rPr>
          <w:rFonts w:ascii="Verdana" w:hAnsi="Verdana"/>
          <w:sz w:val="20"/>
          <w:szCs w:val="20"/>
        </w:rPr>
        <w:t>Võistlejanumbrid antakse klubidele ja individuaalvõistlejatele välja võistluste sekretariaadis hiljemalt 1 tund enne esimese võistluspäeva esimese ala ajakavajärgset algust. Eesti poolmaratoni- ja maratoni meistrivõistlustest osavõtjad peavad numbrite kättesaamiseks järgima jooksu korraldajate poolt kehtestatud korda. Kui võistlejatele antakse välja kaks võistlejanumbrit tuleb neid kanda võistlusriietuse rinnal ja seljal. Kui välja antakse ainult üks võistlejanumber tuleb seda kanda rinnal. Hüppealadel tohivad võistlejad kanda ainult ühte võistlejanumbrit, omal valikul, kas rinnal või seljal. Korrektselt kinnitatud võistlejanumber (numbrid) tuleb alale registreerumisel ette näidata registreerimisteenistuse kohtunikele.</w:t>
      </w:r>
    </w:p>
    <w:p w:rsidR="00EC73D6" w:rsidRDefault="00AA370F">
      <w:pPr>
        <w:spacing w:after="0"/>
        <w:jc w:val="both"/>
        <w:rPr>
          <w:rFonts w:ascii="Verdana" w:hAnsi="Verdana"/>
          <w:i/>
          <w:sz w:val="20"/>
          <w:szCs w:val="20"/>
        </w:rPr>
      </w:pPr>
      <w:r>
        <w:rPr>
          <w:rFonts w:ascii="Verdana" w:hAnsi="Verdana"/>
          <w:i/>
          <w:sz w:val="20"/>
          <w:szCs w:val="20"/>
        </w:rPr>
        <w:t>Märkus: Juhul, kui Eesti poolmaratoni ja maratoni meistrivõistlused peetakse mõne suurjooksu raames, on meistrivõistluste arvestuses osalevatel võistlejatel õigus startida esimeses stardigrupis vaatamata nende võistlejanumbri suurusele. Korraldajad peavad nimetatud õiguse täitmise tingimusteta tagama.</w:t>
      </w:r>
    </w:p>
    <w:p w:rsidR="00EC73D6" w:rsidRDefault="00AA370F">
      <w:pPr>
        <w:pStyle w:val="Pealkiri2"/>
        <w:spacing w:before="0"/>
        <w:rPr>
          <w:sz w:val="20"/>
          <w:szCs w:val="20"/>
        </w:rPr>
      </w:pPr>
      <w:bookmarkStart w:id="80" w:name="_Toc499290672"/>
      <w:bookmarkStart w:id="81" w:name="_Toc501443035"/>
      <w:bookmarkEnd w:id="80"/>
      <w:r>
        <w:rPr>
          <w:sz w:val="20"/>
          <w:szCs w:val="20"/>
        </w:rPr>
        <w:t>7.5. Võistlusaladele registreerumine</w:t>
      </w:r>
      <w:bookmarkEnd w:id="81"/>
    </w:p>
    <w:p w:rsidR="00EC73D6" w:rsidRDefault="00AA370F">
      <w:pPr>
        <w:spacing w:after="0"/>
        <w:jc w:val="both"/>
        <w:rPr>
          <w:rFonts w:ascii="Verdana" w:hAnsi="Verdana"/>
          <w:sz w:val="20"/>
          <w:szCs w:val="20"/>
        </w:rPr>
      </w:pPr>
      <w:r>
        <w:rPr>
          <w:rFonts w:ascii="Verdana" w:hAnsi="Verdana"/>
          <w:sz w:val="20"/>
          <w:szCs w:val="20"/>
        </w:rPr>
        <w:t>Võistlusaladele registreerumine toimub kogunemiskohas ja algab 50 min (teivashüppes 1 tund ja 15 min) enne ala ajakavajärgset algust. Teatejooksudes peab registreerumisele tulema kogu võistkond. Võistlejad viiakse võistluspaika rivikorras ja kohtunike saatel jooksualadel 15 min, väljakualadel 20 min (teivashüppes 1 tund) enne võistluste algust.</w:t>
      </w:r>
    </w:p>
    <w:p w:rsidR="00EC73D6" w:rsidRDefault="00AA370F">
      <w:pPr>
        <w:spacing w:after="0"/>
        <w:jc w:val="both"/>
        <w:rPr>
          <w:rFonts w:ascii="Verdana" w:hAnsi="Verdana"/>
          <w:sz w:val="20"/>
          <w:szCs w:val="20"/>
        </w:rPr>
      </w:pPr>
      <w:r>
        <w:rPr>
          <w:rFonts w:ascii="Verdana" w:hAnsi="Verdana"/>
          <w:sz w:val="20"/>
          <w:szCs w:val="20"/>
        </w:rPr>
        <w:t>7.5.1. Mitmevõistlejad peavad registreeruma iga võistluspäeva esimesele alale. Üheaegselt toimuvatel aladel osalemise korral peab võistleja enne esimesele alale väljaviimist registreeruma ka teistele aladele ja omab sel juhul õigust liikuda alalt alale vabalt.</w:t>
      </w:r>
    </w:p>
    <w:p w:rsidR="00EC73D6" w:rsidRDefault="00AA370F">
      <w:pPr>
        <w:spacing w:after="0"/>
        <w:jc w:val="both"/>
        <w:rPr>
          <w:rFonts w:ascii="Verdana" w:hAnsi="Verdana"/>
          <w:sz w:val="20"/>
          <w:szCs w:val="20"/>
        </w:rPr>
      </w:pPr>
      <w:r>
        <w:rPr>
          <w:rFonts w:ascii="Verdana" w:hAnsi="Verdana"/>
          <w:sz w:val="20"/>
          <w:szCs w:val="20"/>
        </w:rPr>
        <w:t>7.5.2. Registreerimata ja/või omapäi võistluspaika siirdunud võistlejaid alal osalema ei lubata ja nad kaotavad õiguse osaleda ka hiljem toimuvatel aladel, kuhu nad on üles antud.</w:t>
      </w:r>
    </w:p>
    <w:p w:rsidR="00EC73D6" w:rsidRDefault="00AA370F">
      <w:pPr>
        <w:pStyle w:val="Pealkiri2"/>
        <w:spacing w:before="0"/>
        <w:rPr>
          <w:sz w:val="20"/>
          <w:szCs w:val="20"/>
        </w:rPr>
      </w:pPr>
      <w:bookmarkStart w:id="82" w:name="_Toc499290673"/>
      <w:bookmarkStart w:id="83" w:name="_Toc501443036"/>
      <w:bookmarkEnd w:id="82"/>
      <w:r>
        <w:rPr>
          <w:sz w:val="20"/>
          <w:szCs w:val="20"/>
        </w:rPr>
        <w:t>7.6. Võistlusriietus, naelikud ja võistluspaikades keelatud esemed</w:t>
      </w:r>
      <w:bookmarkEnd w:id="83"/>
    </w:p>
    <w:p w:rsidR="00EC73D6" w:rsidRDefault="00AA370F">
      <w:pPr>
        <w:spacing w:after="0"/>
        <w:jc w:val="both"/>
        <w:rPr>
          <w:rFonts w:ascii="Verdana" w:hAnsi="Verdana"/>
          <w:sz w:val="20"/>
          <w:szCs w:val="20"/>
        </w:rPr>
      </w:pPr>
      <w:r>
        <w:rPr>
          <w:rFonts w:ascii="Verdana" w:hAnsi="Verdana"/>
          <w:sz w:val="20"/>
          <w:szCs w:val="20"/>
        </w:rPr>
        <w:t>Võistlejate riietus ja naelikud peavad täielikult vastama IAAF-i võistlusmääruste nõuetele (spordibaasi eeskirjad võivad seada naelikutele ka rangemaid nõudmisi).</w:t>
      </w:r>
      <w:r>
        <w:rPr>
          <w:rFonts w:ascii="Verdana" w:hAnsi="Verdana"/>
        </w:rPr>
        <w:t xml:space="preserve"> </w:t>
      </w:r>
      <w:r>
        <w:rPr>
          <w:rFonts w:ascii="Verdana" w:hAnsi="Verdana"/>
          <w:sz w:val="20"/>
          <w:szCs w:val="20"/>
        </w:rPr>
        <w:t>Mobiiltelefonide, pleierite, raadiote jms kaasavõtmine võistluspaika ja seal kasutamine on keelatud. Registreerimisteenistuse kohtunikel on õigus võistlejate spordikotte kontrollida ja vajadusel keelatud esemeid ajutiselt hoiule võtta, samuti kontrollida naelte arvu naelikutes, naelte pikkust ning naelikutalla ja -kanna paksust.</w:t>
      </w:r>
    </w:p>
    <w:p w:rsidR="00EC73D6" w:rsidRDefault="00AA370F">
      <w:pPr>
        <w:pStyle w:val="Pealkiri2"/>
        <w:spacing w:before="0"/>
        <w:rPr>
          <w:sz w:val="20"/>
          <w:szCs w:val="20"/>
        </w:rPr>
      </w:pPr>
      <w:bookmarkStart w:id="84" w:name="_Toc499290674"/>
      <w:bookmarkStart w:id="85" w:name="_Toc501443037"/>
      <w:bookmarkEnd w:id="84"/>
      <w:r>
        <w:rPr>
          <w:sz w:val="20"/>
          <w:szCs w:val="20"/>
        </w:rPr>
        <w:t>7.7. Isiklikud võistlusvahendid</w:t>
      </w:r>
      <w:bookmarkEnd w:id="85"/>
    </w:p>
    <w:p w:rsidR="00EC73D6" w:rsidRDefault="00AA370F">
      <w:pPr>
        <w:spacing w:after="0"/>
        <w:jc w:val="both"/>
        <w:rPr>
          <w:rFonts w:ascii="Verdana" w:hAnsi="Verdana"/>
          <w:sz w:val="20"/>
          <w:szCs w:val="20"/>
        </w:rPr>
      </w:pPr>
      <w:r>
        <w:rPr>
          <w:rFonts w:ascii="Verdana" w:hAnsi="Verdana"/>
          <w:sz w:val="20"/>
          <w:szCs w:val="20"/>
        </w:rPr>
        <w:t xml:space="preserve">Isiklikke võistlusvahendeid (kuulid, kettad, odad, vasarad) võetakse kontrollimiseks vastu kuni 1,5 tundi enne vastava ala ajakavajärgset algust ja ainult juhul kui sama tüüpi ja marki vahendit korraldajate antud võistlusvahendite nimekirjas pole. </w:t>
      </w:r>
      <w:r>
        <w:rPr>
          <w:rFonts w:ascii="Verdana" w:hAnsi="Verdana"/>
          <w:sz w:val="20"/>
          <w:szCs w:val="20"/>
        </w:rPr>
        <w:lastRenderedPageBreak/>
        <w:t xml:space="preserve">Võistlusvahendeid, mille tüüpi ja marki pole võimalik kindlaks määrata või millel puudub IAAF-i kehtiv sertifikaat, vastu ei võeta. </w:t>
      </w:r>
    </w:p>
    <w:p w:rsidR="00EC73D6" w:rsidRDefault="00AA370F">
      <w:pPr>
        <w:pStyle w:val="Pealkiri2"/>
        <w:spacing w:before="0"/>
        <w:rPr>
          <w:sz w:val="20"/>
          <w:szCs w:val="20"/>
        </w:rPr>
      </w:pPr>
      <w:bookmarkStart w:id="86" w:name="_Toc499290675"/>
      <w:bookmarkStart w:id="87" w:name="_Toc501443038"/>
      <w:bookmarkEnd w:id="86"/>
      <w:r>
        <w:rPr>
          <w:sz w:val="20"/>
          <w:szCs w:val="20"/>
        </w:rPr>
        <w:t>7.8. Jooksude läbiviimine</w:t>
      </w:r>
      <w:bookmarkEnd w:id="87"/>
    </w:p>
    <w:p w:rsidR="00EC73D6" w:rsidRDefault="00AA370F">
      <w:pPr>
        <w:pStyle w:val="Pealkiri3"/>
        <w:spacing w:before="0"/>
        <w:rPr>
          <w:sz w:val="20"/>
          <w:szCs w:val="20"/>
        </w:rPr>
      </w:pPr>
      <w:bookmarkStart w:id="88" w:name="_Toc499290676"/>
      <w:bookmarkStart w:id="89" w:name="_Toc501443039"/>
      <w:bookmarkEnd w:id="88"/>
      <w:r>
        <w:rPr>
          <w:sz w:val="20"/>
          <w:szCs w:val="20"/>
        </w:rPr>
        <w:t>7.8.1. Voorude arv.</w:t>
      </w:r>
      <w:bookmarkEnd w:id="89"/>
    </w:p>
    <w:p w:rsidR="00EC73D6" w:rsidRDefault="00AA370F">
      <w:pPr>
        <w:spacing w:after="0"/>
        <w:jc w:val="both"/>
        <w:rPr>
          <w:rFonts w:ascii="Verdana" w:hAnsi="Verdana"/>
          <w:sz w:val="20"/>
          <w:szCs w:val="20"/>
        </w:rPr>
      </w:pPr>
      <w:r>
        <w:rPr>
          <w:rFonts w:ascii="Verdana" w:hAnsi="Verdana"/>
          <w:sz w:val="20"/>
          <w:szCs w:val="20"/>
        </w:rPr>
        <w:t xml:space="preserve">60m, 100m, 60m tj, 80m tj, 100m tj ja 110m tj kõikidel Eesti meistrivõistlustel ning 200 m jooks suvistel täiskasvanute meistrivõistlustel viiakse läbi kahevoorulistena (eeljooksud ja finaal). Kõik ülejäänud jooksualad, viiakse läbi ühes voorus. </w:t>
      </w:r>
    </w:p>
    <w:p w:rsidR="00EC73D6" w:rsidRDefault="00AA370F">
      <w:pPr>
        <w:spacing w:after="0"/>
        <w:jc w:val="both"/>
        <w:rPr>
          <w:rFonts w:ascii="Verdana" w:hAnsi="Verdana"/>
          <w:i/>
          <w:sz w:val="20"/>
          <w:szCs w:val="20"/>
        </w:rPr>
      </w:pPr>
      <w:r>
        <w:rPr>
          <w:rFonts w:ascii="Verdana" w:hAnsi="Verdana"/>
          <w:i/>
          <w:sz w:val="20"/>
          <w:szCs w:val="20"/>
        </w:rPr>
        <w:t>Märkus 1: U14, U16, U18 ja U20 meistrivõistlustel peetakse A ja B finaaljooksud. A-finaalis selgitatakse kohad 1-8 ja B-finaalis kohad 9-16.</w:t>
      </w:r>
    </w:p>
    <w:p w:rsidR="00EC73D6" w:rsidRDefault="00AA370F">
      <w:pPr>
        <w:spacing w:after="0"/>
        <w:jc w:val="both"/>
      </w:pPr>
      <w:r>
        <w:rPr>
          <w:rFonts w:ascii="Verdana" w:hAnsi="Verdana"/>
          <w:i/>
          <w:sz w:val="20"/>
          <w:szCs w:val="20"/>
          <w:shd w:val="clear" w:color="auto" w:fill="FFFF00"/>
        </w:rPr>
        <w:t>Märkus 2</w:t>
      </w:r>
      <w:r>
        <w:rPr>
          <w:rFonts w:ascii="Verdana" w:hAnsi="Verdana"/>
          <w:sz w:val="20"/>
          <w:szCs w:val="20"/>
          <w:shd w:val="clear" w:color="auto" w:fill="FFFF00"/>
        </w:rPr>
        <w:t>: S</w:t>
      </w:r>
      <w:r>
        <w:rPr>
          <w:rFonts w:ascii="Verdana" w:hAnsi="Verdana"/>
          <w:i/>
          <w:sz w:val="20"/>
          <w:szCs w:val="20"/>
          <w:shd w:val="clear" w:color="auto" w:fill="FFFF00"/>
        </w:rPr>
        <w:t>portlaste suhtes, kes  B-finaalis ei osale, ei rakendata järgmistel aladel osalemise keeldu.</w:t>
      </w:r>
    </w:p>
    <w:p w:rsidR="00EC73D6" w:rsidRDefault="00AA370F">
      <w:pPr>
        <w:pStyle w:val="Pealkiri3"/>
        <w:spacing w:before="0"/>
        <w:rPr>
          <w:sz w:val="20"/>
          <w:szCs w:val="20"/>
        </w:rPr>
      </w:pPr>
      <w:bookmarkStart w:id="90" w:name="_Toc499290677"/>
      <w:bookmarkStart w:id="91" w:name="_Toc501443040"/>
      <w:bookmarkEnd w:id="90"/>
      <w:r>
        <w:rPr>
          <w:sz w:val="20"/>
          <w:szCs w:val="20"/>
        </w:rPr>
        <w:t>7.8.2. Jooksudest edasipääsemine</w:t>
      </w:r>
      <w:bookmarkEnd w:id="91"/>
    </w:p>
    <w:p w:rsidR="00EC73D6" w:rsidRDefault="00AA370F">
      <w:pPr>
        <w:spacing w:after="0"/>
        <w:jc w:val="both"/>
        <w:rPr>
          <w:rFonts w:ascii="Verdana" w:hAnsi="Verdana"/>
          <w:sz w:val="20"/>
          <w:szCs w:val="20"/>
        </w:rPr>
      </w:pPr>
      <w:r>
        <w:rPr>
          <w:rFonts w:ascii="Verdana" w:hAnsi="Verdana"/>
          <w:sz w:val="20"/>
          <w:szCs w:val="20"/>
        </w:rPr>
        <w:t>Jooksudest edasipääsemise korra määrab igal konkreetsel juhul, võistlejate ja jooksuradade arvust sõltuvalt, EKJL-i vaatluskohtunik. Eeljooksudest edasipääsemise kord tehakse võistlejatele teatavaks hiljemalt 1 tund enne esimese eeljooksu algust vastaval distantsil.</w:t>
      </w:r>
    </w:p>
    <w:p w:rsidR="00EC73D6" w:rsidRDefault="00AA370F">
      <w:pPr>
        <w:pStyle w:val="Pealkiri2"/>
        <w:spacing w:before="0"/>
      </w:pPr>
      <w:bookmarkStart w:id="92" w:name="_Toc499290678"/>
      <w:bookmarkStart w:id="93" w:name="_Toc501443041"/>
      <w:bookmarkEnd w:id="92"/>
      <w:r>
        <w:rPr>
          <w:sz w:val="20"/>
          <w:szCs w:val="20"/>
        </w:rPr>
        <w:t>7.9. Väljakualade läbiviimine</w:t>
      </w:r>
      <w:bookmarkEnd w:id="93"/>
    </w:p>
    <w:p w:rsidR="00EC73D6" w:rsidRDefault="00AA370F">
      <w:pPr>
        <w:spacing w:after="0"/>
        <w:jc w:val="both"/>
      </w:pPr>
      <w:r>
        <w:rPr>
          <w:rFonts w:ascii="Verdana" w:hAnsi="Verdana"/>
          <w:sz w:val="20"/>
          <w:szCs w:val="20"/>
        </w:rPr>
        <w:t xml:space="preserve">Kuulitõukes, ketta- ja vasaraheites, odaviskes ning kaugus- ja kolmikhüppes antakse põhivõistlustel igale võistlejale kolm katset ning kaheksale paremale finaalis veel kolm katset. </w:t>
      </w:r>
      <w:r>
        <w:rPr>
          <w:rFonts w:ascii="Verdana" w:hAnsi="Verdana"/>
          <w:sz w:val="20"/>
          <w:szCs w:val="20"/>
          <w:shd w:val="clear" w:color="auto" w:fill="FFFF00"/>
        </w:rPr>
        <w:t>Kõrgus- ja teivashüppes peetakse võitja selgitamiseks vajadusel lisavõistlus.</w:t>
      </w:r>
    </w:p>
    <w:p w:rsidR="00EC73D6" w:rsidRDefault="00AA370F">
      <w:pPr>
        <w:spacing w:after="0"/>
        <w:jc w:val="both"/>
        <w:rPr>
          <w:rFonts w:ascii="Verdana" w:hAnsi="Verdana"/>
          <w:sz w:val="20"/>
          <w:szCs w:val="20"/>
        </w:rPr>
      </w:pPr>
      <w:r>
        <w:rPr>
          <w:rFonts w:ascii="Verdana" w:hAnsi="Verdana"/>
          <w:b/>
          <w:bCs/>
          <w:sz w:val="20"/>
          <w:szCs w:val="20"/>
        </w:rPr>
        <w:t>7.10. Teatejooksude läbiviimine</w:t>
      </w:r>
    </w:p>
    <w:p w:rsidR="00EC73D6" w:rsidRDefault="00AA370F">
      <w:pPr>
        <w:spacing w:after="0"/>
        <w:jc w:val="both"/>
        <w:rPr>
          <w:rFonts w:ascii="Verdana" w:hAnsi="Verdana"/>
          <w:sz w:val="20"/>
          <w:szCs w:val="20"/>
        </w:rPr>
      </w:pPr>
      <w:r>
        <w:rPr>
          <w:rFonts w:ascii="Verdana" w:hAnsi="Verdana"/>
          <w:sz w:val="20"/>
          <w:szCs w:val="20"/>
        </w:rPr>
        <w:t>Eesti meistrivõistlustel teatejooksudes on lubatud teha muudatusi võistkondade koosseisus ja etappide läbimise järjekorras kuni 1 tund enne vastava teatejooksu ajakavajärgset algust. Erandkorras on lubatud asendada vigastatud sportlasi kuni 20 min enne vastava teatejooksu algust. Muudatused tuleb esitada vastaval blanketil võistluste sekretariaati.</w:t>
      </w:r>
    </w:p>
    <w:p w:rsidR="00EC73D6" w:rsidRDefault="00AA370F">
      <w:pPr>
        <w:spacing w:after="0"/>
        <w:jc w:val="both"/>
        <w:rPr>
          <w:rFonts w:ascii="Verdana" w:hAnsi="Verdana"/>
          <w:sz w:val="20"/>
          <w:szCs w:val="20"/>
        </w:rPr>
      </w:pPr>
      <w:r>
        <w:rPr>
          <w:rFonts w:ascii="Verdana" w:hAnsi="Verdana"/>
          <w:b/>
          <w:bCs/>
          <w:sz w:val="20"/>
          <w:szCs w:val="20"/>
        </w:rPr>
        <w:t>7.11. Trahvipeatuste pikkused käimises</w:t>
      </w:r>
    </w:p>
    <w:p w:rsidR="00EC73D6" w:rsidRDefault="00AA370F">
      <w:pPr>
        <w:spacing w:after="0"/>
        <w:jc w:val="both"/>
        <w:rPr>
          <w:rFonts w:ascii="Verdana" w:hAnsi="Verdana"/>
          <w:sz w:val="20"/>
          <w:szCs w:val="20"/>
        </w:rPr>
      </w:pPr>
      <w:r>
        <w:rPr>
          <w:rFonts w:ascii="Verdana" w:hAnsi="Verdana"/>
          <w:sz w:val="20"/>
          <w:szCs w:val="20"/>
        </w:rPr>
        <w:tab/>
      </w:r>
      <w:r>
        <w:rPr>
          <w:rFonts w:ascii="Verdana" w:hAnsi="Verdana"/>
          <w:sz w:val="20"/>
          <w:szCs w:val="20"/>
        </w:rPr>
        <w:tab/>
        <w:t xml:space="preserve">2000m ja 2 km: </w:t>
      </w:r>
      <w:r>
        <w:rPr>
          <w:rFonts w:ascii="Verdana" w:hAnsi="Verdana"/>
          <w:sz w:val="20"/>
          <w:szCs w:val="20"/>
        </w:rPr>
        <w:tab/>
      </w:r>
      <w:r>
        <w:rPr>
          <w:rFonts w:ascii="Verdana" w:hAnsi="Verdana"/>
          <w:sz w:val="20"/>
          <w:szCs w:val="20"/>
        </w:rPr>
        <w:tab/>
        <w:t xml:space="preserve">0,5 min </w:t>
      </w:r>
    </w:p>
    <w:p w:rsidR="00EC73D6" w:rsidRDefault="00AA370F">
      <w:pPr>
        <w:spacing w:after="0"/>
        <w:jc w:val="both"/>
        <w:rPr>
          <w:rFonts w:ascii="Verdana" w:hAnsi="Verdana"/>
          <w:sz w:val="20"/>
          <w:szCs w:val="20"/>
        </w:rPr>
      </w:pPr>
      <w:r>
        <w:rPr>
          <w:rFonts w:ascii="Verdana" w:hAnsi="Verdana"/>
          <w:sz w:val="20"/>
          <w:szCs w:val="20"/>
        </w:rPr>
        <w:tab/>
      </w:r>
      <w:r>
        <w:rPr>
          <w:rFonts w:ascii="Verdana" w:hAnsi="Verdana"/>
          <w:sz w:val="20"/>
          <w:szCs w:val="20"/>
        </w:rPr>
        <w:tab/>
        <w:t xml:space="preserve">3000m ja 3 km: </w:t>
      </w:r>
      <w:r>
        <w:rPr>
          <w:rFonts w:ascii="Verdana" w:hAnsi="Verdana"/>
          <w:sz w:val="20"/>
          <w:szCs w:val="20"/>
        </w:rPr>
        <w:tab/>
      </w:r>
      <w:r>
        <w:rPr>
          <w:rFonts w:ascii="Verdana" w:hAnsi="Verdana"/>
          <w:sz w:val="20"/>
          <w:szCs w:val="20"/>
        </w:rPr>
        <w:tab/>
        <w:t>0,5 min</w:t>
      </w:r>
    </w:p>
    <w:p w:rsidR="00EC73D6" w:rsidRDefault="00AA370F">
      <w:pPr>
        <w:spacing w:after="0"/>
        <w:jc w:val="both"/>
        <w:rPr>
          <w:rFonts w:ascii="Verdana" w:hAnsi="Verdana"/>
          <w:sz w:val="20"/>
          <w:szCs w:val="20"/>
        </w:rPr>
      </w:pPr>
      <w:r>
        <w:rPr>
          <w:rFonts w:ascii="Verdana" w:hAnsi="Verdana"/>
          <w:sz w:val="20"/>
          <w:szCs w:val="20"/>
        </w:rPr>
        <w:tab/>
      </w:r>
      <w:r>
        <w:rPr>
          <w:rFonts w:ascii="Verdana" w:hAnsi="Verdana"/>
          <w:sz w:val="20"/>
          <w:szCs w:val="20"/>
        </w:rPr>
        <w:tab/>
        <w:t xml:space="preserve">5000m ja 5 km: </w:t>
      </w:r>
      <w:r>
        <w:rPr>
          <w:rFonts w:ascii="Verdana" w:hAnsi="Verdana"/>
          <w:sz w:val="20"/>
          <w:szCs w:val="20"/>
        </w:rPr>
        <w:tab/>
      </w:r>
      <w:r>
        <w:rPr>
          <w:rFonts w:ascii="Verdana" w:hAnsi="Verdana"/>
          <w:sz w:val="20"/>
          <w:szCs w:val="20"/>
        </w:rPr>
        <w:tab/>
        <w:t>0,5 min</w:t>
      </w:r>
    </w:p>
    <w:p w:rsidR="00EC73D6" w:rsidRDefault="00AA370F">
      <w:pPr>
        <w:spacing w:after="0"/>
        <w:jc w:val="both"/>
        <w:rPr>
          <w:rFonts w:ascii="Verdana" w:hAnsi="Verdana"/>
          <w:sz w:val="20"/>
          <w:szCs w:val="20"/>
        </w:rPr>
      </w:pPr>
      <w:r>
        <w:rPr>
          <w:rFonts w:ascii="Verdana" w:hAnsi="Verdana"/>
          <w:sz w:val="20"/>
          <w:szCs w:val="20"/>
        </w:rPr>
        <w:tab/>
      </w:r>
      <w:r>
        <w:rPr>
          <w:rFonts w:ascii="Verdana" w:hAnsi="Verdana"/>
          <w:sz w:val="20"/>
          <w:szCs w:val="20"/>
        </w:rPr>
        <w:tab/>
        <w:t xml:space="preserve">10 000m ja 10 km:    </w:t>
      </w:r>
      <w:r>
        <w:rPr>
          <w:rFonts w:ascii="Verdana" w:hAnsi="Verdana"/>
          <w:sz w:val="20"/>
          <w:szCs w:val="20"/>
        </w:rPr>
        <w:tab/>
        <w:t>1 min</w:t>
      </w:r>
    </w:p>
    <w:p w:rsidR="00EC73D6" w:rsidRDefault="00AA370F">
      <w:pPr>
        <w:spacing w:after="0"/>
        <w:jc w:val="both"/>
        <w:rPr>
          <w:rFonts w:ascii="Verdana" w:hAnsi="Verdana"/>
          <w:sz w:val="20"/>
          <w:szCs w:val="20"/>
        </w:rPr>
      </w:pPr>
      <w:r>
        <w:rPr>
          <w:rFonts w:ascii="Verdana" w:hAnsi="Verdana"/>
          <w:sz w:val="20"/>
          <w:szCs w:val="20"/>
        </w:rPr>
        <w:tab/>
      </w:r>
      <w:r>
        <w:rPr>
          <w:rFonts w:ascii="Verdana" w:hAnsi="Verdana"/>
          <w:sz w:val="20"/>
          <w:szCs w:val="20"/>
        </w:rPr>
        <w:tab/>
        <w:t xml:space="preserve">20 km: </w:t>
      </w:r>
      <w:r>
        <w:rPr>
          <w:rFonts w:ascii="Verdana" w:hAnsi="Verdana"/>
          <w:sz w:val="20"/>
          <w:szCs w:val="20"/>
        </w:rPr>
        <w:tab/>
      </w:r>
      <w:r>
        <w:rPr>
          <w:rFonts w:ascii="Verdana" w:hAnsi="Verdana"/>
          <w:sz w:val="20"/>
          <w:szCs w:val="20"/>
        </w:rPr>
        <w:tab/>
      </w:r>
      <w:r>
        <w:rPr>
          <w:rFonts w:ascii="Verdana" w:hAnsi="Verdana"/>
          <w:sz w:val="20"/>
          <w:szCs w:val="20"/>
        </w:rPr>
        <w:tab/>
        <w:t>2 min</w:t>
      </w:r>
    </w:p>
    <w:p w:rsidR="00EC73D6" w:rsidRDefault="00AA370F">
      <w:pPr>
        <w:pStyle w:val="Pealkiri2"/>
        <w:spacing w:before="0"/>
        <w:rPr>
          <w:sz w:val="20"/>
          <w:szCs w:val="20"/>
        </w:rPr>
      </w:pPr>
      <w:bookmarkStart w:id="94" w:name="_Toc499290679"/>
      <w:bookmarkStart w:id="95" w:name="_Toc501443042"/>
      <w:bookmarkEnd w:id="94"/>
      <w:r>
        <w:rPr>
          <w:sz w:val="20"/>
          <w:szCs w:val="20"/>
        </w:rPr>
        <w:t>7.12. Väljaspool arvestust võistlemise kord</w:t>
      </w:r>
      <w:bookmarkEnd w:id="95"/>
    </w:p>
    <w:p w:rsidR="00EC73D6" w:rsidRDefault="00AA370F">
      <w:pPr>
        <w:spacing w:after="0"/>
        <w:jc w:val="both"/>
        <w:rPr>
          <w:rFonts w:ascii="Verdana" w:hAnsi="Verdana"/>
          <w:sz w:val="20"/>
          <w:szCs w:val="20"/>
        </w:rPr>
      </w:pPr>
      <w:r>
        <w:rPr>
          <w:rFonts w:ascii="Verdana" w:hAnsi="Verdana"/>
          <w:sz w:val="20"/>
          <w:szCs w:val="20"/>
        </w:rPr>
        <w:t xml:space="preserve">7.12.1. Jooksualadel, mis peetakse kahes voorus saavad väljaspool arvestust kaasa tegevad võistlejad osaleda ainult eeljooksudes. Juhul kui arvestusse minevate võistlejate arv kogunemiskohas registreerimisel ei ületa järgmisse vooru saajate arvu, jääb esimene </w:t>
      </w:r>
      <w:r>
        <w:rPr>
          <w:rFonts w:ascii="Verdana" w:hAnsi="Verdana"/>
          <w:sz w:val="20"/>
          <w:szCs w:val="20"/>
        </w:rPr>
        <w:lastRenderedPageBreak/>
        <w:t>jooksuvoor ära ning väljaspool arvestust jooksjad paigutatakse eraldi jooksu, mis toimub ajakavas eeljooksudeks ettenähtud ajal.</w:t>
      </w:r>
    </w:p>
    <w:p w:rsidR="00EC73D6" w:rsidRDefault="00AA370F">
      <w:pPr>
        <w:spacing w:after="0"/>
        <w:jc w:val="both"/>
        <w:rPr>
          <w:rFonts w:ascii="Verdana" w:hAnsi="Verdana"/>
          <w:sz w:val="20"/>
          <w:szCs w:val="20"/>
        </w:rPr>
      </w:pPr>
      <w:r>
        <w:rPr>
          <w:rFonts w:ascii="Verdana" w:hAnsi="Verdana"/>
          <w:sz w:val="20"/>
          <w:szCs w:val="20"/>
        </w:rPr>
        <w:t>7.12.2 Väljakualadel (kõrgus- ja teivashüpe välja arvatud) antakse väljaspool arvestust võistlejatele kolm katset, erandina kuus katset juhul, kui alal osaleb kokku 8 või vähem võistlejat.</w:t>
      </w:r>
    </w:p>
    <w:p w:rsidR="00EC73D6" w:rsidRPr="00DF015B" w:rsidRDefault="00AA370F" w:rsidP="00DF015B">
      <w:pPr>
        <w:pStyle w:val="Pealkiri1"/>
      </w:pPr>
      <w:bookmarkStart w:id="96" w:name="_Toc499290680"/>
      <w:bookmarkStart w:id="97" w:name="_Toc501443043"/>
      <w:bookmarkEnd w:id="96"/>
      <w:r w:rsidRPr="00DF015B">
        <w:t>Protestid ja apellatsioonid</w:t>
      </w:r>
      <w:bookmarkEnd w:id="97"/>
    </w:p>
    <w:p w:rsidR="00EC73D6" w:rsidRDefault="00AA370F">
      <w:pPr>
        <w:pStyle w:val="Pealkiri2"/>
        <w:spacing w:before="0"/>
        <w:rPr>
          <w:sz w:val="20"/>
          <w:szCs w:val="20"/>
        </w:rPr>
      </w:pPr>
      <w:bookmarkStart w:id="98" w:name="_Toc499290681"/>
      <w:bookmarkStart w:id="99" w:name="_Toc501443044"/>
      <w:bookmarkEnd w:id="98"/>
      <w:r>
        <w:rPr>
          <w:sz w:val="20"/>
          <w:szCs w:val="20"/>
        </w:rPr>
        <w:t>8.1. Suulised protestid</w:t>
      </w:r>
      <w:bookmarkEnd w:id="99"/>
    </w:p>
    <w:p w:rsidR="00EC73D6" w:rsidRDefault="00AA370F">
      <w:pPr>
        <w:spacing w:after="0"/>
        <w:jc w:val="both"/>
        <w:rPr>
          <w:rFonts w:ascii="Verdana" w:hAnsi="Verdana"/>
          <w:sz w:val="20"/>
          <w:szCs w:val="20"/>
        </w:rPr>
      </w:pPr>
      <w:r>
        <w:rPr>
          <w:rFonts w:ascii="Verdana" w:hAnsi="Verdana"/>
          <w:sz w:val="20"/>
          <w:szCs w:val="20"/>
        </w:rPr>
        <w:t>Suulised protestid esitatakse võistleja või tema esindaja (või treeneri) poolt koheselt peale vastava situatsiooni tekkimist ala peakohtunikule (viimase puudumisel ala vanemkohtunikule, jooksualadel vanemstarterile või lõpukohtunike vanemale). Juhul kui ala peakohtuniku (või teda asendava isiku) otsus protesti lahendamisel võistlejat ei rahulda, on tal õigus esitada ise või oma esindaja (või treeneri) vahendusel kirjalik apellatsioon võistluste peakohtunikule.</w:t>
      </w:r>
    </w:p>
    <w:p w:rsidR="00EC73D6" w:rsidRDefault="00AA370F">
      <w:pPr>
        <w:pStyle w:val="Pealkiri2"/>
        <w:spacing w:before="0"/>
        <w:rPr>
          <w:sz w:val="20"/>
          <w:szCs w:val="20"/>
        </w:rPr>
      </w:pPr>
      <w:bookmarkStart w:id="100" w:name="_Toc499290682"/>
      <w:bookmarkStart w:id="101" w:name="_Toc501443045"/>
      <w:bookmarkEnd w:id="100"/>
      <w:r>
        <w:rPr>
          <w:sz w:val="20"/>
          <w:szCs w:val="20"/>
        </w:rPr>
        <w:t>8.2. Kirjalikud protestid ja apellatsioonid</w:t>
      </w:r>
      <w:bookmarkEnd w:id="101"/>
    </w:p>
    <w:p w:rsidR="00EC73D6" w:rsidRDefault="00AA370F">
      <w:pPr>
        <w:spacing w:after="0"/>
        <w:jc w:val="both"/>
        <w:rPr>
          <w:rFonts w:ascii="Verdana" w:hAnsi="Verdana"/>
          <w:sz w:val="20"/>
          <w:szCs w:val="20"/>
        </w:rPr>
      </w:pPr>
      <w:r>
        <w:rPr>
          <w:rFonts w:ascii="Verdana" w:hAnsi="Verdana"/>
          <w:sz w:val="20"/>
          <w:szCs w:val="20"/>
        </w:rPr>
        <w:t>Võistlejate osavõtuõigust (võistluskõlblikkust) käsitlevad protestid tuleb esitada võistluste peakohtunikule hiljemalt 20 min enne selle ala algust, kus protestialune võistleja osaleb. Protesti lahendab võistluste peakohtunik koos EKJL esindajaga, konsulteerides vajadusel teiste EKJL ametiisikutega.</w:t>
      </w:r>
    </w:p>
    <w:p w:rsidR="00EC73D6" w:rsidRDefault="00AA370F">
      <w:pPr>
        <w:spacing w:after="0"/>
        <w:jc w:val="both"/>
        <w:rPr>
          <w:rFonts w:ascii="Verdana" w:hAnsi="Verdana"/>
          <w:sz w:val="20"/>
          <w:szCs w:val="20"/>
        </w:rPr>
      </w:pPr>
      <w:r>
        <w:rPr>
          <w:rFonts w:ascii="Verdana" w:hAnsi="Verdana"/>
          <w:sz w:val="20"/>
          <w:szCs w:val="20"/>
        </w:rPr>
        <w:t>Juhul kui protesti ei suudeta kohapeal lahendada, lubatakse protestialune võistleja osalema tingimisi ning protest suunatakse lahendamiseks EKJL juhatusele. Võistluste käiku puudutavad kirjalikud apellatsioonid tuleb esitada võistluste peakohtunikule hiljemalt 30 minutit peale ala lõpp-protokolli ilmumist võistluste infostendile või ala peakohtunikule/teda asendavale isikule esitatud suulisele protestile võistlejat mitterahuldava vastuse saamist. Apellatsioonid lahendab võistluste peakohtunik koos EKJL vaatluskohtunikuga, konsulteerides vajadusel võistluste teiste kohtunikega.</w:t>
      </w:r>
    </w:p>
    <w:p w:rsidR="00EC73D6" w:rsidRDefault="00AA370F">
      <w:pPr>
        <w:pStyle w:val="Pealkiri2"/>
        <w:spacing w:before="0"/>
        <w:rPr>
          <w:sz w:val="20"/>
          <w:szCs w:val="20"/>
        </w:rPr>
      </w:pPr>
      <w:bookmarkStart w:id="102" w:name="_Toc499290683"/>
      <w:bookmarkStart w:id="103" w:name="_Toc501443046"/>
      <w:bookmarkEnd w:id="102"/>
      <w:r>
        <w:rPr>
          <w:sz w:val="20"/>
          <w:szCs w:val="20"/>
        </w:rPr>
        <w:t>8.3. Kirjaliku protesti/apellatsiooni tagatisraha</w:t>
      </w:r>
      <w:bookmarkEnd w:id="103"/>
    </w:p>
    <w:p w:rsidR="00EC73D6" w:rsidRDefault="00AA370F">
      <w:pPr>
        <w:spacing w:after="0"/>
        <w:jc w:val="both"/>
        <w:rPr>
          <w:rFonts w:ascii="Verdana" w:hAnsi="Verdana"/>
          <w:sz w:val="20"/>
          <w:szCs w:val="20"/>
        </w:rPr>
      </w:pPr>
      <w:r>
        <w:rPr>
          <w:rFonts w:ascii="Verdana" w:hAnsi="Verdana"/>
          <w:sz w:val="20"/>
          <w:szCs w:val="20"/>
        </w:rPr>
        <w:t>Iga kirjaliku protesti/apellatsiooni esitamisel tuleb maksta EKJL esindaja kätte 35 euro suurune tagatisraha.</w:t>
      </w:r>
    </w:p>
    <w:p w:rsidR="00EC73D6" w:rsidRDefault="00AA370F">
      <w:pPr>
        <w:spacing w:after="0"/>
        <w:jc w:val="both"/>
        <w:rPr>
          <w:rFonts w:ascii="Verdana" w:hAnsi="Verdana"/>
          <w:sz w:val="20"/>
          <w:szCs w:val="20"/>
        </w:rPr>
      </w:pPr>
      <w:r>
        <w:rPr>
          <w:rFonts w:ascii="Verdana" w:hAnsi="Verdana"/>
          <w:sz w:val="20"/>
          <w:szCs w:val="20"/>
        </w:rPr>
        <w:t>Protesti/apellatsiooni rahuldamise korral makstakse tagatisraha tagasi.</w:t>
      </w:r>
    </w:p>
    <w:p w:rsidR="00EC73D6" w:rsidRPr="00DF015B" w:rsidRDefault="00AA370F" w:rsidP="00DF015B">
      <w:pPr>
        <w:pStyle w:val="Pealkiri1"/>
      </w:pPr>
      <w:bookmarkStart w:id="104" w:name="_Toc499290684"/>
      <w:bookmarkStart w:id="105" w:name="_Toc501443047"/>
      <w:bookmarkEnd w:id="104"/>
      <w:r w:rsidRPr="00DF015B">
        <w:t>Autasustamine ja punktiarvestus</w:t>
      </w:r>
      <w:bookmarkEnd w:id="105"/>
    </w:p>
    <w:p w:rsidR="00EC73D6" w:rsidRDefault="00AA370F">
      <w:pPr>
        <w:pStyle w:val="Pealkiri2"/>
        <w:spacing w:before="0"/>
        <w:rPr>
          <w:sz w:val="20"/>
          <w:szCs w:val="20"/>
        </w:rPr>
      </w:pPr>
      <w:bookmarkStart w:id="106" w:name="_Toc499290685"/>
      <w:bookmarkStart w:id="107" w:name="_Toc501443048"/>
      <w:bookmarkEnd w:id="106"/>
      <w:r>
        <w:rPr>
          <w:sz w:val="20"/>
          <w:szCs w:val="20"/>
        </w:rPr>
        <w:t>9.1. Autasustamine</w:t>
      </w:r>
      <w:bookmarkEnd w:id="107"/>
    </w:p>
    <w:p w:rsidR="00EC73D6" w:rsidRDefault="00AA370F">
      <w:pPr>
        <w:spacing w:after="0"/>
        <w:jc w:val="both"/>
        <w:rPr>
          <w:rFonts w:ascii="Verdana" w:hAnsi="Verdana"/>
          <w:sz w:val="20"/>
          <w:szCs w:val="20"/>
        </w:rPr>
      </w:pPr>
      <w:r>
        <w:rPr>
          <w:rFonts w:ascii="Verdana" w:hAnsi="Verdana"/>
          <w:sz w:val="20"/>
          <w:szCs w:val="20"/>
        </w:rPr>
        <w:t xml:space="preserve">Kõigi meistrivõistluste üksikalade võitjatele ja teatejooksude võitja võistkonna liikmetele omistatakse Eesti meistri nimetus. Individuaalalade kolme paremat võistlejat ja teatejooksude kolme parema võistkonna liikmeid autasustatakse saavutatud kohtadele </w:t>
      </w:r>
      <w:r>
        <w:rPr>
          <w:rFonts w:ascii="Verdana" w:hAnsi="Verdana"/>
          <w:sz w:val="20"/>
          <w:szCs w:val="20"/>
        </w:rPr>
        <w:lastRenderedPageBreak/>
        <w:t>(I, II, III) vastavalt Eesti meistrivõistluste kuld-, hõbe- või pronksmedaliga. Kõigil individuaalaladel autasustatakse Eesti meistri treenerit Eesti meistri treeneri kuldmedaliga. Eesti meistri treeneri kuldmedaliga autasustatakse ainult ühte, Eesti meistri poolt nimetatud isikut.</w:t>
      </w:r>
    </w:p>
    <w:p w:rsidR="00EC73D6" w:rsidRDefault="00AA370F">
      <w:pPr>
        <w:pStyle w:val="Pealkiri2"/>
        <w:spacing w:before="0"/>
        <w:rPr>
          <w:sz w:val="20"/>
          <w:szCs w:val="20"/>
        </w:rPr>
      </w:pPr>
      <w:bookmarkStart w:id="108" w:name="_Toc499290686"/>
      <w:bookmarkStart w:id="109" w:name="_Toc501443049"/>
      <w:bookmarkEnd w:id="108"/>
      <w:r>
        <w:rPr>
          <w:sz w:val="20"/>
          <w:szCs w:val="20"/>
        </w:rPr>
        <w:t>9.2. Punktiarvestus</w:t>
      </w:r>
      <w:bookmarkEnd w:id="109"/>
    </w:p>
    <w:p w:rsidR="00EC73D6" w:rsidRDefault="00AA370F">
      <w:pPr>
        <w:spacing w:after="0"/>
        <w:jc w:val="both"/>
        <w:rPr>
          <w:rFonts w:ascii="Verdana" w:hAnsi="Verdana"/>
          <w:sz w:val="20"/>
          <w:szCs w:val="20"/>
        </w:rPr>
      </w:pPr>
      <w:r>
        <w:rPr>
          <w:rFonts w:ascii="Verdana" w:hAnsi="Verdana"/>
          <w:sz w:val="20"/>
          <w:szCs w:val="20"/>
        </w:rPr>
        <w:t>Punktiarvestuse eesmärgiks on selgitada aasta kokkuvõttes parimad klubid kõikide vanuseklasside ja koondarvestuses.</w:t>
      </w:r>
    </w:p>
    <w:p w:rsidR="00EC73D6" w:rsidRDefault="00AA370F">
      <w:pPr>
        <w:spacing w:after="0"/>
        <w:jc w:val="both"/>
        <w:rPr>
          <w:rFonts w:ascii="Verdana" w:hAnsi="Verdana"/>
          <w:sz w:val="20"/>
          <w:szCs w:val="20"/>
        </w:rPr>
      </w:pPr>
      <w:r>
        <w:rPr>
          <w:rFonts w:ascii="Verdana" w:hAnsi="Verdana"/>
          <w:sz w:val="20"/>
          <w:szCs w:val="20"/>
        </w:rPr>
        <w:t>Punktiarvestust peetakse liikmesklubide vahel EKJL-i juhatuse poolt kehtestatud reeglistiku ja punktitabeli alusel.</w:t>
      </w:r>
    </w:p>
    <w:p w:rsidR="00EC73D6" w:rsidRDefault="00AA370F">
      <w:pPr>
        <w:spacing w:after="0"/>
        <w:jc w:val="both"/>
        <w:rPr>
          <w:rFonts w:ascii="Verdana" w:hAnsi="Verdana"/>
          <w:sz w:val="20"/>
          <w:szCs w:val="20"/>
        </w:rPr>
      </w:pPr>
      <w:r>
        <w:rPr>
          <w:rFonts w:ascii="Verdana" w:hAnsi="Verdana"/>
          <w:sz w:val="20"/>
          <w:szCs w:val="20"/>
        </w:rPr>
        <w:t>Kõigile ala paremusjärjestuses kohti jagama jäänud võistlejatele ja võistkondadele antakse jagamisele tulnud kohtadest kõrgeima koha punktid.</w:t>
      </w:r>
    </w:p>
    <w:p w:rsidR="00EC73D6" w:rsidRPr="00DF015B" w:rsidRDefault="00AA370F" w:rsidP="00DF015B">
      <w:pPr>
        <w:pStyle w:val="Pealkiri1"/>
      </w:pPr>
      <w:bookmarkStart w:id="110" w:name="_Toc499290687"/>
      <w:bookmarkStart w:id="111" w:name="_Toc501443050"/>
      <w:bookmarkEnd w:id="110"/>
      <w:r w:rsidRPr="00DF015B">
        <w:t>Rahastamine</w:t>
      </w:r>
      <w:bookmarkEnd w:id="111"/>
    </w:p>
    <w:p w:rsidR="00EC73D6" w:rsidRDefault="00AA370F">
      <w:pPr>
        <w:pStyle w:val="Pealkiri2"/>
        <w:spacing w:before="0"/>
        <w:rPr>
          <w:sz w:val="20"/>
          <w:szCs w:val="20"/>
        </w:rPr>
      </w:pPr>
      <w:bookmarkStart w:id="112" w:name="_Toc499290688"/>
      <w:bookmarkStart w:id="113" w:name="_Toc501443051"/>
      <w:bookmarkEnd w:id="112"/>
      <w:r>
        <w:rPr>
          <w:sz w:val="20"/>
          <w:szCs w:val="20"/>
        </w:rPr>
        <w:t>10.1. Võistlejate lähetuskulud</w:t>
      </w:r>
      <w:bookmarkEnd w:id="113"/>
    </w:p>
    <w:p w:rsidR="00EC73D6" w:rsidRDefault="00AA370F">
      <w:pPr>
        <w:spacing w:after="0"/>
        <w:jc w:val="both"/>
        <w:rPr>
          <w:rFonts w:ascii="Verdana" w:hAnsi="Verdana"/>
          <w:sz w:val="20"/>
          <w:szCs w:val="20"/>
        </w:rPr>
      </w:pPr>
      <w:r>
        <w:rPr>
          <w:rFonts w:ascii="Verdana" w:hAnsi="Verdana"/>
          <w:sz w:val="20"/>
          <w:szCs w:val="20"/>
        </w:rPr>
        <w:t>Võistkondade ja üksikvõistlejate Eesti meistrivõistlustele lähetamise kulud kannab lähetav klubi või üksikisik ise.</w:t>
      </w:r>
    </w:p>
    <w:p w:rsidR="00EC73D6" w:rsidRDefault="00AA370F">
      <w:pPr>
        <w:pStyle w:val="Pealkiri2"/>
        <w:spacing w:before="0"/>
        <w:rPr>
          <w:sz w:val="20"/>
          <w:szCs w:val="20"/>
        </w:rPr>
      </w:pPr>
      <w:bookmarkStart w:id="114" w:name="_Toc499290689"/>
      <w:bookmarkStart w:id="115" w:name="_Toc501443052"/>
      <w:bookmarkEnd w:id="114"/>
      <w:r>
        <w:rPr>
          <w:sz w:val="20"/>
          <w:szCs w:val="20"/>
        </w:rPr>
        <w:t>10.2. Meistrivõistluste korraldus- ja läbiviimiskulud</w:t>
      </w:r>
      <w:bookmarkEnd w:id="115"/>
    </w:p>
    <w:p w:rsidR="00EC73D6" w:rsidRDefault="00AA370F">
      <w:pPr>
        <w:spacing w:after="0"/>
        <w:jc w:val="both"/>
        <w:rPr>
          <w:rFonts w:ascii="Verdana" w:hAnsi="Verdana"/>
          <w:sz w:val="20"/>
          <w:szCs w:val="20"/>
        </w:rPr>
      </w:pPr>
      <w:bookmarkStart w:id="116" w:name="_Toc499290690"/>
      <w:r>
        <w:rPr>
          <w:rFonts w:ascii="Verdana" w:hAnsi="Verdana"/>
          <w:sz w:val="20"/>
          <w:szCs w:val="20"/>
        </w:rPr>
        <w:t>Võistluste korraldamise ja läbiviimisega seotud kulud kannab EKJL. Juhul kui EKJL annab võistluste läbiviimise lepinguga üle mõnele oma liikmesklubile või muule organisatsioonile, peavad selles lepingus täpselt kajastuma osapoolte rahalised kohustused erinevate kuluartiklite kaupa.</w:t>
      </w:r>
    </w:p>
    <w:p w:rsidR="00EC73D6" w:rsidRDefault="00AA370F" w:rsidP="00DF015B">
      <w:pPr>
        <w:pStyle w:val="Pealkiri1"/>
      </w:pPr>
      <w:bookmarkStart w:id="117" w:name="_Toc501443053"/>
      <w:bookmarkEnd w:id="116"/>
      <w:r>
        <w:t>EKJL korraldatavate Eest</w:t>
      </w:r>
      <w:r w:rsidR="00513288">
        <w:t xml:space="preserve">i meistrivõistluste liigitus ja </w:t>
      </w:r>
      <w:r>
        <w:t>kavas olevad alad</w:t>
      </w:r>
      <w:bookmarkEnd w:id="117"/>
    </w:p>
    <w:p w:rsidR="00EC73D6" w:rsidRDefault="00AA370F">
      <w:pPr>
        <w:pStyle w:val="Pealkiri2"/>
        <w:spacing w:before="0"/>
        <w:rPr>
          <w:sz w:val="20"/>
          <w:szCs w:val="20"/>
        </w:rPr>
      </w:pPr>
      <w:bookmarkStart w:id="118" w:name="_Toc499290691"/>
      <w:bookmarkStart w:id="119" w:name="_Toc501443054"/>
      <w:bookmarkEnd w:id="118"/>
      <w:r>
        <w:rPr>
          <w:sz w:val="20"/>
          <w:szCs w:val="20"/>
        </w:rPr>
        <w:t>11.1. Eesti talvised üksikalade meistrivõistlused</w:t>
      </w:r>
      <w:bookmarkEnd w:id="119"/>
    </w:p>
    <w:p w:rsidR="00EC73D6" w:rsidRDefault="00AA370F">
      <w:pPr>
        <w:pStyle w:val="Pealkiri3"/>
        <w:spacing w:before="0"/>
        <w:rPr>
          <w:sz w:val="20"/>
          <w:szCs w:val="20"/>
        </w:rPr>
      </w:pPr>
      <w:bookmarkStart w:id="120" w:name="_Toc499290692"/>
      <w:bookmarkStart w:id="121" w:name="_Toc501443055"/>
      <w:bookmarkEnd w:id="120"/>
      <w:r>
        <w:rPr>
          <w:sz w:val="20"/>
          <w:szCs w:val="20"/>
        </w:rPr>
        <w:t>11.1.1. Eesti noorte meistrivõistlused:</w:t>
      </w:r>
      <w:bookmarkEnd w:id="121"/>
    </w:p>
    <w:p w:rsidR="00EC73D6" w:rsidRDefault="00AA370F">
      <w:pPr>
        <w:spacing w:after="0"/>
        <w:jc w:val="both"/>
        <w:rPr>
          <w:rFonts w:ascii="Verdana" w:hAnsi="Verdana"/>
          <w:sz w:val="20"/>
          <w:szCs w:val="20"/>
        </w:rPr>
      </w:pPr>
      <w:r>
        <w:rPr>
          <w:rFonts w:ascii="Verdana" w:hAnsi="Verdana"/>
          <w:sz w:val="20"/>
          <w:szCs w:val="20"/>
        </w:rPr>
        <w:t>PU14: 60m, 200m, 400m, 800m, 1500m, 60mtj, 4x200m teatejooks, 2000m käimine, kaugus- kõrgus- ja teivas- ja kolmikhüpe, kuulitõuge;</w:t>
      </w:r>
    </w:p>
    <w:p w:rsidR="00EC73D6" w:rsidRDefault="00AA370F">
      <w:pPr>
        <w:spacing w:after="0"/>
        <w:jc w:val="both"/>
        <w:rPr>
          <w:rFonts w:ascii="Verdana" w:hAnsi="Verdana"/>
          <w:sz w:val="20"/>
          <w:szCs w:val="20"/>
        </w:rPr>
      </w:pPr>
      <w:r>
        <w:rPr>
          <w:rFonts w:ascii="Verdana" w:hAnsi="Verdana"/>
          <w:sz w:val="20"/>
          <w:szCs w:val="20"/>
        </w:rPr>
        <w:t>TU14: 60m, 200m, 400m, 600m, 1000m, 60mtj, 4x200m teatejooks, 2000m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PU16: 60m, 200m, 400m, 800m, 1500m, 60mtj, 4x200m teatejooks, 3000m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TU16: 60m, 200m, 400m, 800m, 1500m, 60mtj, 4x200m teatejooks, 3000m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lastRenderedPageBreak/>
        <w:t>PU18: 60m, 200m, 400m, 800m, 2000m, 60mtj, 4x200m teatejooks, 5000m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TU18: 60m, 200m, 400m, 800m, 1500m, 60mtj, 4x200m teatejooks, 3000m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MU20: 60m, 200m, 400m, 800m, 3000m, 60mtj, 4x200m teatejooks, 5000m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NU20: 60m, 200m, 400m, 800m, 1500m, 60mtj, 4x200m teatejooks, 3000m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MU23: 60m, 200m, 400m, 800m, 1500m, 3000m, 60mtj, 5000m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NU23: 60m, 200m, 400m, 800m, 1500m, 3000m, 60mtj, 3000m käimine, kaugus-, kõrgus-, teivas- ja kolmikhüpe, kuulitõuge;</w:t>
      </w:r>
    </w:p>
    <w:p w:rsidR="00EC73D6" w:rsidRDefault="00AA370F">
      <w:pPr>
        <w:pStyle w:val="Pealkiri3"/>
        <w:spacing w:before="0"/>
        <w:rPr>
          <w:sz w:val="20"/>
          <w:szCs w:val="20"/>
        </w:rPr>
      </w:pPr>
      <w:bookmarkStart w:id="122" w:name="_Toc499290693"/>
      <w:bookmarkStart w:id="123" w:name="_Toc501443056"/>
      <w:bookmarkEnd w:id="122"/>
      <w:r>
        <w:rPr>
          <w:sz w:val="20"/>
          <w:szCs w:val="20"/>
        </w:rPr>
        <w:t>11.1.2. Eesti talvised meistrivõistlused:</w:t>
      </w:r>
      <w:bookmarkEnd w:id="123"/>
    </w:p>
    <w:p w:rsidR="00EC73D6" w:rsidRDefault="00AA370F">
      <w:pPr>
        <w:spacing w:after="0"/>
        <w:jc w:val="both"/>
        <w:rPr>
          <w:rFonts w:ascii="Verdana" w:hAnsi="Verdana"/>
          <w:sz w:val="20"/>
          <w:szCs w:val="20"/>
        </w:rPr>
      </w:pPr>
      <w:r>
        <w:rPr>
          <w:rFonts w:ascii="Verdana" w:hAnsi="Verdana"/>
          <w:sz w:val="20"/>
          <w:szCs w:val="20"/>
        </w:rPr>
        <w:t>M: 60m, 200 m, 400m, 800 m, 1500m, 3000 m, 60mtj, 4 x 400 m teatejooks, 5000 m käimine, kaugus-, kõrgus-, teivas- ja kolmikhüpe, kuulitõuge;</w:t>
      </w:r>
    </w:p>
    <w:p w:rsidR="00EC73D6" w:rsidRDefault="00AA370F">
      <w:pPr>
        <w:spacing w:after="0"/>
        <w:jc w:val="both"/>
        <w:rPr>
          <w:rFonts w:ascii="Verdana" w:hAnsi="Verdana"/>
          <w:sz w:val="20"/>
          <w:szCs w:val="20"/>
        </w:rPr>
      </w:pPr>
      <w:r>
        <w:rPr>
          <w:rFonts w:ascii="Verdana" w:hAnsi="Verdana"/>
          <w:sz w:val="20"/>
          <w:szCs w:val="20"/>
        </w:rPr>
        <w:t>N: 60m, 200 m, 400m, 800 m, 1500m, 3000 m, 60mtj, 4 x 400 m teatejooks, 3000 m käimine, kaugus-, kõrgus-, teivas- ja kolmikhüpe, kuulitõuge;</w:t>
      </w:r>
    </w:p>
    <w:p w:rsidR="00EC73D6" w:rsidRDefault="00AA370F">
      <w:pPr>
        <w:pStyle w:val="Pealkiri2"/>
        <w:spacing w:before="0"/>
        <w:rPr>
          <w:sz w:val="20"/>
          <w:szCs w:val="20"/>
        </w:rPr>
      </w:pPr>
      <w:bookmarkStart w:id="124" w:name="_Toc499290694"/>
      <w:bookmarkStart w:id="125" w:name="_Toc501443057"/>
      <w:bookmarkEnd w:id="124"/>
      <w:r>
        <w:rPr>
          <w:sz w:val="20"/>
          <w:szCs w:val="20"/>
        </w:rPr>
        <w:t>11.2. Eesti suvised üksikalade meistrivõistlused</w:t>
      </w:r>
      <w:bookmarkEnd w:id="125"/>
    </w:p>
    <w:p w:rsidR="00EC73D6" w:rsidRDefault="00AA370F">
      <w:pPr>
        <w:pStyle w:val="Pealkiri3"/>
        <w:spacing w:before="0"/>
        <w:rPr>
          <w:sz w:val="20"/>
          <w:szCs w:val="20"/>
        </w:rPr>
      </w:pPr>
      <w:bookmarkStart w:id="126" w:name="_Toc499290695"/>
      <w:bookmarkStart w:id="127" w:name="_Toc501443058"/>
      <w:bookmarkEnd w:id="126"/>
      <w:r>
        <w:rPr>
          <w:sz w:val="20"/>
          <w:szCs w:val="20"/>
        </w:rPr>
        <w:t>11.2.1. Eesti noorte meistrivõistlused:</w:t>
      </w:r>
      <w:bookmarkEnd w:id="127"/>
    </w:p>
    <w:p w:rsidR="00EC73D6" w:rsidRDefault="00AA370F">
      <w:pPr>
        <w:spacing w:after="0"/>
        <w:jc w:val="both"/>
        <w:rPr>
          <w:rFonts w:ascii="Verdana" w:hAnsi="Verdana"/>
          <w:sz w:val="20"/>
          <w:szCs w:val="20"/>
        </w:rPr>
      </w:pPr>
      <w:r>
        <w:rPr>
          <w:rFonts w:ascii="Verdana" w:hAnsi="Verdana"/>
          <w:sz w:val="20"/>
          <w:szCs w:val="20"/>
        </w:rPr>
        <w:t xml:space="preserve">PU14: 100m, 200m, 400m, 800m, 1500m, 80mtj, 4x100m teatejooks,3000m käimine, kaugus-, kõrgus- ja teivas- ja kolmikhüpe, kuulitõuge, ketta- ja vasaraheide, odavise; </w:t>
      </w:r>
    </w:p>
    <w:p w:rsidR="00EC73D6" w:rsidRDefault="00AA370F">
      <w:pPr>
        <w:spacing w:after="0"/>
        <w:jc w:val="both"/>
        <w:rPr>
          <w:rFonts w:ascii="Verdana" w:hAnsi="Verdana"/>
          <w:sz w:val="20"/>
          <w:szCs w:val="20"/>
        </w:rPr>
      </w:pPr>
      <w:r>
        <w:rPr>
          <w:rFonts w:ascii="Verdana" w:hAnsi="Verdana"/>
          <w:sz w:val="20"/>
          <w:szCs w:val="20"/>
        </w:rPr>
        <w:t>TU14: 100m, 200m, 400m, 600m, 1000m, 80mtj, 4x100m teatejooks, 3000m käimine, kaugus-, kõrgus- ja teivas- ja kolmikhüpe, kuultõuge, ketta- ja vasaraheide, odavise;</w:t>
      </w:r>
    </w:p>
    <w:p w:rsidR="00EC73D6" w:rsidRDefault="00AA370F">
      <w:pPr>
        <w:spacing w:after="0"/>
        <w:jc w:val="both"/>
        <w:rPr>
          <w:rFonts w:ascii="Verdana" w:hAnsi="Verdana"/>
          <w:sz w:val="20"/>
          <w:szCs w:val="20"/>
        </w:rPr>
      </w:pPr>
      <w:r>
        <w:rPr>
          <w:rFonts w:ascii="Verdana" w:hAnsi="Verdana"/>
          <w:sz w:val="20"/>
          <w:szCs w:val="20"/>
        </w:rPr>
        <w:t>U14 segateatejooks (T+P+T+P) 100+200+300+400m</w:t>
      </w:r>
    </w:p>
    <w:p w:rsidR="00EC73D6" w:rsidRDefault="00AA370F">
      <w:pPr>
        <w:spacing w:after="0"/>
        <w:jc w:val="both"/>
        <w:rPr>
          <w:rFonts w:ascii="Verdana" w:hAnsi="Verdana"/>
          <w:sz w:val="20"/>
          <w:szCs w:val="20"/>
        </w:rPr>
      </w:pPr>
      <w:r>
        <w:rPr>
          <w:rFonts w:ascii="Verdana" w:hAnsi="Verdana"/>
          <w:sz w:val="20"/>
          <w:szCs w:val="20"/>
        </w:rPr>
        <w:t>PU16: 100m, 200m, 400m, 800m. 2000m, 110m tj, 300mtj, 1500m tak, 5000 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TU16: 100m, 200m,400m, 800m, 1500m, 100mtj, 300mtj. 1500 m tak, 3000 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PU18: 100m, 200m, 400m, 800m, 1500m, 3000m, 110mtj, 400mtj, 2000m tak, 5000m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TU18: 100m, 200m, 400m, 800m, 1500m, 3000m, 100mtj, 400mtj, 2000m tak, 5000m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lastRenderedPageBreak/>
        <w:t>MU20: 100m, 200m, 400m, 800m, 1500m, 5000m, 110mtj, 400mtj, 3000m tak, 10000m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NU20: 100m, 200m, 400m, 800m, 1500m, 3000m, 100mtj, 400mtj, 2000m tak, 5000m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MU23: 100m, 200m, 400m, 800m, 1500m, 5000m, 110mtj, 400mtj, 3000m tak, 10000m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NU23:100m, 200m, 400m, 800m, 1500m, 5000m, 100mtj, 400mtj, 3000m tak, 10000m käimine, kaugus-, kõrgus-, teivas- ja kolmikhüpe, kuulitõuge, ketta- ja vasaraheide, odavise.</w:t>
      </w:r>
    </w:p>
    <w:p w:rsidR="00EC73D6" w:rsidRDefault="00AA370F">
      <w:pPr>
        <w:pStyle w:val="Pealkiri2"/>
        <w:spacing w:before="0"/>
        <w:rPr>
          <w:sz w:val="20"/>
          <w:szCs w:val="20"/>
        </w:rPr>
      </w:pPr>
      <w:bookmarkStart w:id="128" w:name="_Toc499290696"/>
      <w:bookmarkStart w:id="129" w:name="_Toc501443059"/>
      <w:bookmarkEnd w:id="128"/>
      <w:r>
        <w:rPr>
          <w:sz w:val="20"/>
          <w:szCs w:val="20"/>
        </w:rPr>
        <w:t>11.2.2. Eesti meistrivõistlused:</w:t>
      </w:r>
      <w:bookmarkEnd w:id="129"/>
    </w:p>
    <w:p w:rsidR="00EC73D6" w:rsidRDefault="00AA370F">
      <w:pPr>
        <w:spacing w:after="0"/>
        <w:jc w:val="both"/>
        <w:rPr>
          <w:rFonts w:ascii="Verdana" w:hAnsi="Verdana"/>
          <w:sz w:val="20"/>
          <w:szCs w:val="20"/>
        </w:rPr>
      </w:pPr>
      <w:r>
        <w:rPr>
          <w:rFonts w:ascii="Verdana" w:hAnsi="Verdana"/>
          <w:sz w:val="20"/>
          <w:szCs w:val="20"/>
        </w:rPr>
        <w:t>M: 100m, 200m, 400m, 800m, 1500m, 5000m, 10 000m, 110mtj, 400mtj, 3000m tak,  10 000m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N: 100m, 200m, 400m, 800m, 1500m, 5000m, 10 000m, 100mtj, 400mtj, 3000m tak,   10 000m käimine, kaugus-, kõrgus-, teivas- ja kolmikhüpe, kuulitõuge, ketta- ja vasaraheide, odavise;</w:t>
      </w:r>
    </w:p>
    <w:p w:rsidR="00EC73D6" w:rsidRDefault="00AA370F">
      <w:pPr>
        <w:spacing w:after="0"/>
        <w:jc w:val="both"/>
        <w:rPr>
          <w:rFonts w:ascii="Verdana" w:hAnsi="Verdana"/>
          <w:sz w:val="20"/>
          <w:szCs w:val="20"/>
        </w:rPr>
      </w:pPr>
      <w:r>
        <w:rPr>
          <w:rFonts w:ascii="Verdana" w:hAnsi="Verdana"/>
          <w:sz w:val="20"/>
          <w:szCs w:val="20"/>
        </w:rPr>
        <w:t>Märkus: Eesti meistrivõistlused 10 000 m jooksus viiakse läbi eraldi võistlusena.</w:t>
      </w:r>
    </w:p>
    <w:p w:rsidR="00EC73D6" w:rsidRDefault="00AA370F">
      <w:pPr>
        <w:pStyle w:val="Pealkiri2"/>
        <w:spacing w:before="0"/>
        <w:rPr>
          <w:sz w:val="20"/>
          <w:szCs w:val="20"/>
        </w:rPr>
      </w:pPr>
      <w:bookmarkStart w:id="130" w:name="_Toc499290697"/>
      <w:bookmarkStart w:id="131" w:name="_Toc501443060"/>
      <w:bookmarkEnd w:id="130"/>
      <w:r>
        <w:rPr>
          <w:sz w:val="20"/>
          <w:szCs w:val="20"/>
        </w:rPr>
        <w:t>11.3. Eesti mitmevõistluse meistrivõistlused</w:t>
      </w:r>
      <w:bookmarkEnd w:id="131"/>
    </w:p>
    <w:p w:rsidR="00EC73D6" w:rsidRDefault="00AA370F">
      <w:pPr>
        <w:pStyle w:val="Pealkiri3"/>
        <w:spacing w:before="0"/>
        <w:rPr>
          <w:sz w:val="20"/>
          <w:szCs w:val="20"/>
        </w:rPr>
      </w:pPr>
      <w:bookmarkStart w:id="132" w:name="_Toc499290698"/>
      <w:bookmarkStart w:id="133" w:name="_Toc501443061"/>
      <w:bookmarkEnd w:id="132"/>
      <w:r>
        <w:rPr>
          <w:sz w:val="20"/>
          <w:szCs w:val="20"/>
        </w:rPr>
        <w:t>11.3.1. Eesti talvised mitmevõistluse meistrivõistlused:</w:t>
      </w:r>
      <w:bookmarkEnd w:id="133"/>
    </w:p>
    <w:p w:rsidR="00EC73D6" w:rsidRDefault="00AA370F">
      <w:pPr>
        <w:spacing w:after="0"/>
        <w:jc w:val="both"/>
        <w:rPr>
          <w:rFonts w:ascii="Verdana" w:hAnsi="Verdana"/>
          <w:sz w:val="20"/>
          <w:szCs w:val="20"/>
        </w:rPr>
      </w:pPr>
      <w:r>
        <w:rPr>
          <w:rFonts w:ascii="Verdana" w:hAnsi="Verdana"/>
          <w:sz w:val="20"/>
          <w:szCs w:val="20"/>
        </w:rPr>
        <w:t>PU14, PU16, PU18, MU20, MU23 ja M 7-võistlus;</w:t>
      </w:r>
    </w:p>
    <w:p w:rsidR="00EC73D6" w:rsidRDefault="00AA370F">
      <w:pPr>
        <w:spacing w:after="0"/>
        <w:jc w:val="both"/>
        <w:rPr>
          <w:rFonts w:ascii="Verdana" w:hAnsi="Verdana"/>
          <w:sz w:val="20"/>
          <w:szCs w:val="20"/>
        </w:rPr>
      </w:pPr>
      <w:r>
        <w:rPr>
          <w:rFonts w:ascii="Verdana" w:hAnsi="Verdana"/>
          <w:sz w:val="20"/>
          <w:szCs w:val="20"/>
        </w:rPr>
        <w:t>TU14, TU16, TU18, NU20, NU23 ja N 5-võistlus;</w:t>
      </w:r>
    </w:p>
    <w:p w:rsidR="00EC73D6" w:rsidRDefault="00AA370F">
      <w:pPr>
        <w:spacing w:after="0"/>
        <w:jc w:val="both"/>
        <w:rPr>
          <w:rFonts w:ascii="Verdana" w:hAnsi="Verdana"/>
          <w:i/>
          <w:sz w:val="20"/>
          <w:szCs w:val="20"/>
        </w:rPr>
      </w:pPr>
      <w:r>
        <w:rPr>
          <w:rFonts w:ascii="Verdana" w:hAnsi="Verdana"/>
          <w:i/>
          <w:sz w:val="20"/>
          <w:szCs w:val="20"/>
        </w:rPr>
        <w:t xml:space="preserve">Märkus1: TU14 ja PU14 mitmevõistlustes on alade toimumise järjekord vaba. TU14 viievõistluse viimane ala on 600m jooks, PU14 seitsmevõistluse viimane ala on 800m jooks. </w:t>
      </w:r>
    </w:p>
    <w:p w:rsidR="00EC73D6" w:rsidRDefault="00AA370F">
      <w:pPr>
        <w:pStyle w:val="Pealkiri3"/>
        <w:spacing w:before="0"/>
        <w:rPr>
          <w:sz w:val="20"/>
          <w:szCs w:val="20"/>
        </w:rPr>
      </w:pPr>
      <w:bookmarkStart w:id="134" w:name="_Toc499290699"/>
      <w:bookmarkStart w:id="135" w:name="_Toc501443062"/>
      <w:bookmarkEnd w:id="134"/>
      <w:r>
        <w:rPr>
          <w:sz w:val="20"/>
          <w:szCs w:val="20"/>
        </w:rPr>
        <w:t>11.3.2. Eesti suvised mitmevõistluse meistrivõistlused:</w:t>
      </w:r>
      <w:bookmarkEnd w:id="135"/>
    </w:p>
    <w:p w:rsidR="00EC73D6" w:rsidRDefault="00AA370F">
      <w:pPr>
        <w:spacing w:after="0"/>
        <w:jc w:val="both"/>
        <w:rPr>
          <w:rFonts w:ascii="Verdana" w:hAnsi="Verdana"/>
          <w:sz w:val="20"/>
          <w:szCs w:val="20"/>
        </w:rPr>
      </w:pPr>
      <w:r>
        <w:rPr>
          <w:rFonts w:ascii="Verdana" w:hAnsi="Verdana"/>
          <w:sz w:val="20"/>
          <w:szCs w:val="20"/>
        </w:rPr>
        <w:t xml:space="preserve">PU14 9-võistlus </w:t>
      </w:r>
    </w:p>
    <w:p w:rsidR="00EC73D6" w:rsidRDefault="00AA370F">
      <w:pPr>
        <w:spacing w:after="0"/>
        <w:jc w:val="both"/>
        <w:rPr>
          <w:rFonts w:ascii="Verdana" w:hAnsi="Verdana"/>
          <w:sz w:val="20"/>
          <w:szCs w:val="20"/>
        </w:rPr>
      </w:pPr>
      <w:r>
        <w:rPr>
          <w:rFonts w:ascii="Verdana" w:hAnsi="Verdana"/>
          <w:sz w:val="20"/>
          <w:szCs w:val="20"/>
        </w:rPr>
        <w:t>PU16, PU18, MU20, MU23 ja M 10-võistlus;</w:t>
      </w:r>
    </w:p>
    <w:p w:rsidR="00EC73D6" w:rsidRDefault="00AA370F">
      <w:pPr>
        <w:spacing w:after="0"/>
        <w:jc w:val="both"/>
        <w:rPr>
          <w:rFonts w:ascii="Verdana" w:hAnsi="Verdana"/>
          <w:sz w:val="20"/>
          <w:szCs w:val="20"/>
        </w:rPr>
      </w:pPr>
      <w:r>
        <w:rPr>
          <w:rFonts w:ascii="Verdana" w:hAnsi="Verdana"/>
          <w:sz w:val="20"/>
          <w:szCs w:val="20"/>
        </w:rPr>
        <w:t>TU14, TU16, TU18, NU20, NU23 ja N 7-võistlus;</w:t>
      </w:r>
    </w:p>
    <w:p w:rsidR="00EC73D6" w:rsidRDefault="00AA370F">
      <w:pPr>
        <w:spacing w:after="0"/>
        <w:jc w:val="both"/>
        <w:rPr>
          <w:rFonts w:ascii="Verdana" w:hAnsi="Verdana"/>
          <w:i/>
          <w:sz w:val="20"/>
          <w:szCs w:val="20"/>
        </w:rPr>
      </w:pPr>
      <w:r>
        <w:rPr>
          <w:rFonts w:ascii="Verdana" w:hAnsi="Verdana"/>
          <w:i/>
          <w:sz w:val="20"/>
          <w:szCs w:val="20"/>
        </w:rPr>
        <w:t xml:space="preserve">Märkus 1: PU14 üheksavõistluse kavas on klassikalised kümnevõistluse alad välja arvatud 400m jooks,110m tõkkejooksu asemel on kavas 80m tõkkejooks ning  1500 m jooksu asemel 1000m jooks. TU14 seitsmevõistluse  kavas on klassikalised seitsmevõistluse alad,100m tõkkejooksu  asemel on kavas 80m tõkkejooks ning 800 m jooksu asemel 600m jooks.  </w:t>
      </w:r>
    </w:p>
    <w:p w:rsidR="00EC73D6" w:rsidRDefault="00AA370F">
      <w:pPr>
        <w:spacing w:after="0"/>
        <w:jc w:val="both"/>
        <w:rPr>
          <w:rFonts w:ascii="Verdana" w:hAnsi="Verdana"/>
          <w:i/>
          <w:sz w:val="20"/>
          <w:szCs w:val="20"/>
        </w:rPr>
      </w:pPr>
      <w:r>
        <w:rPr>
          <w:rFonts w:ascii="Verdana" w:hAnsi="Verdana"/>
          <w:i/>
          <w:sz w:val="20"/>
          <w:szCs w:val="20"/>
        </w:rPr>
        <w:lastRenderedPageBreak/>
        <w:t>Üheksavõistluse viimaseks alaks on 1000m jooks, seitsmevõistluse viimaseks alaks on 600m jooks. Muus osas on alade toimumise järjekord vaba.</w:t>
      </w:r>
    </w:p>
    <w:p w:rsidR="00EC73D6" w:rsidRDefault="00AA370F">
      <w:pPr>
        <w:spacing w:after="0"/>
        <w:jc w:val="both"/>
        <w:rPr>
          <w:rFonts w:ascii="Verdana" w:hAnsi="Verdana"/>
          <w:i/>
          <w:sz w:val="20"/>
          <w:szCs w:val="20"/>
        </w:rPr>
      </w:pPr>
      <w:r>
        <w:rPr>
          <w:rFonts w:ascii="Verdana" w:hAnsi="Verdana"/>
          <w:i/>
          <w:sz w:val="20"/>
          <w:szCs w:val="20"/>
        </w:rPr>
        <w:t xml:space="preserve">Märkus 2: U14 mitmevõistluses kasutatakse TV 10 olümpiastardi punktitabeleid. </w:t>
      </w:r>
    </w:p>
    <w:p w:rsidR="00EC73D6" w:rsidRDefault="00AA370F">
      <w:pPr>
        <w:pStyle w:val="Pealkiri2"/>
        <w:spacing w:before="0"/>
        <w:rPr>
          <w:sz w:val="20"/>
          <w:szCs w:val="20"/>
        </w:rPr>
      </w:pPr>
      <w:bookmarkStart w:id="136" w:name="_Toc499290700"/>
      <w:bookmarkStart w:id="137" w:name="_Toc501443063"/>
      <w:bookmarkEnd w:id="136"/>
      <w:r>
        <w:rPr>
          <w:sz w:val="20"/>
          <w:szCs w:val="20"/>
        </w:rPr>
        <w:t>11.4. Eesti meistrivõistlused teatejooksudes</w:t>
      </w:r>
      <w:bookmarkEnd w:id="137"/>
    </w:p>
    <w:p w:rsidR="00EC73D6" w:rsidRDefault="00AA370F">
      <w:pPr>
        <w:pStyle w:val="Pealkiri3"/>
        <w:spacing w:before="0"/>
      </w:pPr>
      <w:bookmarkStart w:id="138" w:name="_Toc499290701"/>
      <w:bookmarkStart w:id="139" w:name="_Toc501443064"/>
      <w:r>
        <w:rPr>
          <w:sz w:val="20"/>
          <w:szCs w:val="20"/>
        </w:rPr>
        <w:t xml:space="preserve">11.4.1. Eesti täiskasvanute </w:t>
      </w:r>
      <w:bookmarkEnd w:id="138"/>
      <w:r>
        <w:rPr>
          <w:sz w:val="20"/>
          <w:szCs w:val="20"/>
        </w:rPr>
        <w:t>meistrivõistlused teatejooksudes</w:t>
      </w:r>
      <w:bookmarkEnd w:id="139"/>
    </w:p>
    <w:p w:rsidR="00EC73D6" w:rsidRDefault="00AA370F">
      <w:pPr>
        <w:spacing w:after="0"/>
        <w:jc w:val="both"/>
        <w:rPr>
          <w:rFonts w:ascii="Verdana" w:hAnsi="Verdana"/>
          <w:sz w:val="20"/>
          <w:szCs w:val="20"/>
        </w:rPr>
      </w:pPr>
      <w:r>
        <w:rPr>
          <w:rFonts w:ascii="Verdana" w:hAnsi="Verdana"/>
          <w:sz w:val="20"/>
          <w:szCs w:val="20"/>
        </w:rPr>
        <w:t>N: 4x100m, 4x400m, 3x800m, 100m+200m+300m+400m</w:t>
      </w:r>
    </w:p>
    <w:p w:rsidR="00EC73D6" w:rsidRDefault="00AA370F">
      <w:pPr>
        <w:spacing w:after="0"/>
        <w:jc w:val="both"/>
        <w:rPr>
          <w:rFonts w:ascii="Verdana" w:hAnsi="Verdana"/>
          <w:sz w:val="20"/>
          <w:szCs w:val="20"/>
        </w:rPr>
      </w:pPr>
      <w:r>
        <w:rPr>
          <w:rFonts w:ascii="Verdana" w:hAnsi="Verdana"/>
          <w:sz w:val="20"/>
          <w:szCs w:val="20"/>
        </w:rPr>
        <w:t>M: 4x100m, 4x400m, 4x1500m, 100m+200m+300m+400m</w:t>
      </w:r>
    </w:p>
    <w:p w:rsidR="00EC73D6" w:rsidRDefault="00AA370F">
      <w:pPr>
        <w:pStyle w:val="Pealkiri3"/>
        <w:spacing w:before="0"/>
        <w:rPr>
          <w:sz w:val="20"/>
          <w:szCs w:val="20"/>
        </w:rPr>
      </w:pPr>
      <w:bookmarkStart w:id="140" w:name="_Toc499290702"/>
      <w:bookmarkStart w:id="141" w:name="_Toc501443065"/>
      <w:bookmarkEnd w:id="140"/>
      <w:r>
        <w:rPr>
          <w:sz w:val="20"/>
          <w:szCs w:val="20"/>
        </w:rPr>
        <w:t>11.4.2. Eesti ekideni meistrivõistlused:</w:t>
      </w:r>
      <w:bookmarkEnd w:id="141"/>
    </w:p>
    <w:p w:rsidR="00EC73D6" w:rsidRDefault="00AA370F">
      <w:pPr>
        <w:spacing w:after="0"/>
      </w:pPr>
      <w:r>
        <w:rPr>
          <w:rFonts w:ascii="Verdana" w:hAnsi="Verdana"/>
          <w:sz w:val="20"/>
          <w:szCs w:val="20"/>
        </w:rPr>
        <w:t>Segavõistkondade (M+N+N+M+N+M) ekiden (5+10+5+10+5+7,195) km maanteeteatejooks</w:t>
      </w:r>
    </w:p>
    <w:p w:rsidR="00EC73D6" w:rsidRDefault="00AA370F">
      <w:pPr>
        <w:pStyle w:val="Pealkiri3"/>
        <w:spacing w:before="0"/>
      </w:pPr>
      <w:bookmarkStart w:id="142" w:name="_Toc499290703"/>
      <w:bookmarkStart w:id="143" w:name="_Toc501443066"/>
      <w:bookmarkEnd w:id="142"/>
      <w:r>
        <w:rPr>
          <w:sz w:val="20"/>
          <w:szCs w:val="20"/>
        </w:rPr>
        <w:t>11.4.3. Eesti noorte meistrivõistlused teatejooksudes</w:t>
      </w:r>
      <w:bookmarkEnd w:id="143"/>
    </w:p>
    <w:p w:rsidR="00EC73D6" w:rsidRDefault="00AA370F">
      <w:pPr>
        <w:spacing w:after="0"/>
        <w:jc w:val="both"/>
        <w:rPr>
          <w:rFonts w:ascii="Verdana" w:hAnsi="Verdana"/>
          <w:sz w:val="20"/>
          <w:szCs w:val="20"/>
        </w:rPr>
      </w:pPr>
      <w:r>
        <w:rPr>
          <w:rFonts w:ascii="Verdana" w:hAnsi="Verdana"/>
          <w:sz w:val="20"/>
          <w:szCs w:val="20"/>
        </w:rPr>
        <w:t xml:space="preserve">TU16: 4x100m, 3x800m, 4x100 </w:t>
      </w:r>
      <w:proofErr w:type="spellStart"/>
      <w:r>
        <w:rPr>
          <w:rFonts w:ascii="Verdana" w:hAnsi="Verdana"/>
          <w:sz w:val="20"/>
          <w:szCs w:val="20"/>
        </w:rPr>
        <w:t>mtj</w:t>
      </w:r>
      <w:proofErr w:type="spellEnd"/>
      <w:r>
        <w:rPr>
          <w:rFonts w:ascii="Verdana" w:hAnsi="Verdana"/>
          <w:sz w:val="20"/>
          <w:szCs w:val="20"/>
        </w:rPr>
        <w:t xml:space="preserve"> ja 100+200+300+400m</w:t>
      </w:r>
    </w:p>
    <w:p w:rsidR="00EC73D6" w:rsidRDefault="00AA370F">
      <w:pPr>
        <w:spacing w:after="0"/>
        <w:jc w:val="both"/>
        <w:rPr>
          <w:rFonts w:ascii="Verdana" w:hAnsi="Verdana"/>
          <w:sz w:val="20"/>
          <w:szCs w:val="20"/>
        </w:rPr>
      </w:pPr>
      <w:r>
        <w:rPr>
          <w:rFonts w:ascii="Verdana" w:hAnsi="Verdana"/>
          <w:sz w:val="20"/>
          <w:szCs w:val="20"/>
        </w:rPr>
        <w:t>PU16: 4x100m, 3x800m, 4x110mtj ja 100+200+300+400m</w:t>
      </w:r>
    </w:p>
    <w:p w:rsidR="00EC73D6" w:rsidRDefault="00AA370F">
      <w:pPr>
        <w:spacing w:after="0"/>
        <w:jc w:val="both"/>
        <w:rPr>
          <w:rFonts w:ascii="Verdana" w:hAnsi="Verdana"/>
          <w:sz w:val="20"/>
          <w:szCs w:val="20"/>
        </w:rPr>
      </w:pPr>
      <w:r>
        <w:rPr>
          <w:rFonts w:ascii="Verdana" w:hAnsi="Verdana"/>
          <w:sz w:val="20"/>
          <w:szCs w:val="20"/>
        </w:rPr>
        <w:t>TU18: 4x100m, 3x800m ja 100+200+300+400m</w:t>
      </w:r>
    </w:p>
    <w:p w:rsidR="00EC73D6" w:rsidRDefault="00AA370F">
      <w:pPr>
        <w:spacing w:after="0"/>
        <w:rPr>
          <w:rFonts w:ascii="Verdana" w:hAnsi="Verdana"/>
          <w:sz w:val="20"/>
          <w:szCs w:val="20"/>
        </w:rPr>
      </w:pPr>
      <w:r>
        <w:rPr>
          <w:rFonts w:ascii="Verdana" w:hAnsi="Verdana"/>
          <w:sz w:val="20"/>
          <w:szCs w:val="20"/>
        </w:rPr>
        <w:t>PU18: 4x100m, 3x800m ja 100+200+300+400m</w:t>
      </w:r>
    </w:p>
    <w:p w:rsidR="00EC73D6" w:rsidRDefault="00AA370F">
      <w:pPr>
        <w:spacing w:after="0"/>
        <w:rPr>
          <w:rFonts w:ascii="Verdana" w:hAnsi="Verdana"/>
          <w:sz w:val="20"/>
          <w:szCs w:val="20"/>
        </w:rPr>
      </w:pPr>
      <w:r>
        <w:rPr>
          <w:rFonts w:ascii="Verdana" w:hAnsi="Verdana"/>
          <w:sz w:val="20"/>
          <w:szCs w:val="20"/>
        </w:rPr>
        <w:t>NU20: 4x100m, 3x800m ja 100+200+300+400m</w:t>
      </w:r>
    </w:p>
    <w:p w:rsidR="00EC73D6" w:rsidRDefault="00AA370F">
      <w:pPr>
        <w:spacing w:after="0"/>
        <w:jc w:val="both"/>
      </w:pPr>
      <w:r>
        <w:rPr>
          <w:rFonts w:ascii="Verdana" w:hAnsi="Verdana"/>
          <w:sz w:val="20"/>
          <w:szCs w:val="20"/>
        </w:rPr>
        <w:t>MU20: 4x100m,</w:t>
      </w:r>
      <w:r>
        <w:rPr>
          <w:rFonts w:ascii="Verdana" w:hAnsi="Verdana"/>
          <w:sz w:val="20"/>
          <w:szCs w:val="20"/>
          <w:shd w:val="clear" w:color="auto" w:fill="FFFF00"/>
        </w:rPr>
        <w:t xml:space="preserve"> 3x800m</w:t>
      </w:r>
      <w:r>
        <w:rPr>
          <w:rFonts w:ascii="Verdana" w:hAnsi="Verdana"/>
          <w:sz w:val="20"/>
          <w:szCs w:val="20"/>
        </w:rPr>
        <w:t xml:space="preserve"> ja 100+200+300+400m</w:t>
      </w:r>
    </w:p>
    <w:p w:rsidR="00EC73D6" w:rsidRDefault="00AA370F">
      <w:pPr>
        <w:spacing w:after="0"/>
        <w:jc w:val="both"/>
      </w:pPr>
      <w:r>
        <w:rPr>
          <w:rFonts w:ascii="Verdana" w:hAnsi="Verdana"/>
          <w:sz w:val="20"/>
          <w:szCs w:val="20"/>
        </w:rPr>
        <w:t xml:space="preserve">TU18 +NU20 4x100mtj </w:t>
      </w:r>
    </w:p>
    <w:p w:rsidR="00EC73D6" w:rsidRDefault="00AA370F">
      <w:pPr>
        <w:spacing w:after="0"/>
        <w:jc w:val="both"/>
      </w:pPr>
      <w:r>
        <w:rPr>
          <w:rFonts w:ascii="Verdana" w:hAnsi="Verdana"/>
          <w:sz w:val="20"/>
          <w:szCs w:val="20"/>
        </w:rPr>
        <w:t xml:space="preserve">PU18 +MU20 4x110mtj </w:t>
      </w:r>
    </w:p>
    <w:p w:rsidR="00EC73D6" w:rsidRDefault="00AA370F">
      <w:pPr>
        <w:spacing w:after="0"/>
        <w:jc w:val="both"/>
        <w:rPr>
          <w:rFonts w:ascii="Verdana" w:hAnsi="Verdana"/>
          <w:i/>
          <w:sz w:val="20"/>
          <w:szCs w:val="20"/>
        </w:rPr>
      </w:pPr>
      <w:r>
        <w:rPr>
          <w:rFonts w:ascii="Verdana" w:hAnsi="Verdana"/>
          <w:i/>
          <w:sz w:val="20"/>
          <w:szCs w:val="20"/>
        </w:rPr>
        <w:t>Märkus: U18 + U20 tõkketeatejooksudes joostakse U18 tõkkevahega 1 ja 3 vahetus ning U20 tõkkevahega  2 ja 4 vahetus.</w:t>
      </w:r>
    </w:p>
    <w:p w:rsidR="00EC73D6" w:rsidRDefault="00AA370F">
      <w:pPr>
        <w:pStyle w:val="Pealkiri2"/>
        <w:spacing w:before="0"/>
        <w:rPr>
          <w:sz w:val="20"/>
          <w:szCs w:val="20"/>
        </w:rPr>
      </w:pPr>
      <w:bookmarkStart w:id="144" w:name="_Toc499290704"/>
      <w:bookmarkStart w:id="145" w:name="_Toc501443067"/>
      <w:bookmarkEnd w:id="144"/>
      <w:r>
        <w:rPr>
          <w:sz w:val="20"/>
          <w:szCs w:val="20"/>
        </w:rPr>
        <w:t>11.5. Eesti murdmaajooksu meistrivõistlused</w:t>
      </w:r>
      <w:bookmarkEnd w:id="145"/>
    </w:p>
    <w:p w:rsidR="00EC73D6" w:rsidRDefault="00AA370F">
      <w:pPr>
        <w:spacing w:after="0"/>
        <w:jc w:val="both"/>
        <w:rPr>
          <w:rFonts w:ascii="Verdana" w:hAnsi="Verdana"/>
          <w:sz w:val="20"/>
          <w:szCs w:val="20"/>
        </w:rPr>
      </w:pPr>
      <w:r>
        <w:rPr>
          <w:rFonts w:ascii="Verdana" w:hAnsi="Verdana"/>
          <w:sz w:val="20"/>
          <w:szCs w:val="20"/>
        </w:rPr>
        <w:t>11.5.1. Eesti murdmaajooksu meistrivõistlused:</w:t>
      </w:r>
    </w:p>
    <w:p w:rsidR="00EC73D6" w:rsidRDefault="00AA370F">
      <w:pPr>
        <w:spacing w:after="0"/>
        <w:jc w:val="both"/>
        <w:rPr>
          <w:rFonts w:ascii="Verdana" w:hAnsi="Verdana"/>
          <w:sz w:val="20"/>
          <w:szCs w:val="20"/>
        </w:rPr>
      </w:pPr>
      <w:r>
        <w:rPr>
          <w:rFonts w:ascii="Verdana" w:hAnsi="Verdana"/>
          <w:sz w:val="20"/>
          <w:szCs w:val="20"/>
        </w:rPr>
        <w:t>PU14: 1km, PU16: 2km, PU18: 3km, MU20: 3km, MU23: 4km, M: 4km</w:t>
      </w:r>
    </w:p>
    <w:p w:rsidR="00EC73D6" w:rsidRDefault="00AA370F">
      <w:pPr>
        <w:spacing w:after="0"/>
        <w:jc w:val="both"/>
        <w:rPr>
          <w:rFonts w:ascii="Verdana" w:hAnsi="Verdana"/>
          <w:sz w:val="20"/>
          <w:szCs w:val="20"/>
        </w:rPr>
      </w:pPr>
      <w:r>
        <w:rPr>
          <w:rFonts w:ascii="Verdana" w:hAnsi="Verdana"/>
          <w:sz w:val="20"/>
          <w:szCs w:val="20"/>
        </w:rPr>
        <w:t>TU14: 1km, TU16: 1,5m, TU18: 2km, NU20: 3km, NU23: 4km, N: 4km</w:t>
      </w:r>
    </w:p>
    <w:p w:rsidR="00EC73D6" w:rsidRDefault="00AA370F">
      <w:pPr>
        <w:pStyle w:val="Pealkiri2"/>
        <w:spacing w:before="0"/>
        <w:rPr>
          <w:sz w:val="20"/>
          <w:szCs w:val="20"/>
        </w:rPr>
      </w:pPr>
      <w:bookmarkStart w:id="146" w:name="_Toc499290705"/>
      <w:bookmarkStart w:id="147" w:name="_Toc501443068"/>
      <w:bookmarkEnd w:id="146"/>
      <w:r>
        <w:rPr>
          <w:sz w:val="20"/>
          <w:szCs w:val="20"/>
        </w:rPr>
        <w:t>11.6. Eesti maanteejooksu ja -käimise meistrivõistlused</w:t>
      </w:r>
      <w:bookmarkEnd w:id="147"/>
    </w:p>
    <w:p w:rsidR="00EC73D6" w:rsidRDefault="00AA370F">
      <w:pPr>
        <w:pStyle w:val="Pealkiri3"/>
        <w:spacing w:before="0"/>
        <w:rPr>
          <w:sz w:val="20"/>
          <w:szCs w:val="20"/>
        </w:rPr>
      </w:pPr>
      <w:bookmarkStart w:id="148" w:name="_Toc499290706"/>
      <w:bookmarkStart w:id="149" w:name="_Toc501443069"/>
      <w:bookmarkEnd w:id="148"/>
      <w:r>
        <w:rPr>
          <w:sz w:val="20"/>
          <w:szCs w:val="20"/>
        </w:rPr>
        <w:t>11.6.1. Eesti poolmaratonijooksu meistrivõistlused:</w:t>
      </w:r>
      <w:bookmarkEnd w:id="149"/>
    </w:p>
    <w:p w:rsidR="00EC73D6" w:rsidRDefault="00AA370F">
      <w:pPr>
        <w:spacing w:after="0"/>
        <w:jc w:val="both"/>
        <w:rPr>
          <w:rFonts w:ascii="Verdana" w:hAnsi="Verdana"/>
          <w:sz w:val="20"/>
          <w:szCs w:val="20"/>
        </w:rPr>
      </w:pPr>
      <w:r>
        <w:rPr>
          <w:rFonts w:ascii="Verdana" w:hAnsi="Verdana"/>
          <w:sz w:val="20"/>
          <w:szCs w:val="20"/>
        </w:rPr>
        <w:t>MU23, M, NU23 ja N poolmaraton;</w:t>
      </w:r>
    </w:p>
    <w:p w:rsidR="00EC73D6" w:rsidRDefault="00AA370F">
      <w:pPr>
        <w:pStyle w:val="Pealkiri3"/>
        <w:spacing w:before="0"/>
        <w:rPr>
          <w:sz w:val="20"/>
          <w:szCs w:val="20"/>
        </w:rPr>
      </w:pPr>
      <w:bookmarkStart w:id="150" w:name="_Toc499290707"/>
      <w:bookmarkStart w:id="151" w:name="_Toc501443070"/>
      <w:bookmarkEnd w:id="150"/>
      <w:r>
        <w:rPr>
          <w:sz w:val="20"/>
          <w:szCs w:val="20"/>
        </w:rPr>
        <w:t>11.6.2. Eesti maratonijooksu meistrivõistlused:</w:t>
      </w:r>
      <w:bookmarkEnd w:id="151"/>
    </w:p>
    <w:p w:rsidR="00EC73D6" w:rsidRDefault="00AA370F">
      <w:pPr>
        <w:spacing w:after="0"/>
        <w:jc w:val="both"/>
      </w:pPr>
      <w:r>
        <w:rPr>
          <w:rFonts w:ascii="Verdana" w:hAnsi="Verdana"/>
          <w:sz w:val="20"/>
          <w:szCs w:val="20"/>
        </w:rPr>
        <w:t>M ja N maraton.</w:t>
      </w:r>
    </w:p>
    <w:p w:rsidR="00EC73D6" w:rsidRDefault="00AA370F">
      <w:pPr>
        <w:spacing w:after="0"/>
        <w:jc w:val="both"/>
      </w:pPr>
      <w:r>
        <w:rPr>
          <w:rFonts w:ascii="Verdana" w:hAnsi="Verdana"/>
          <w:sz w:val="20"/>
          <w:szCs w:val="20"/>
          <w:shd w:val="clear" w:color="auto" w:fill="FFFF00"/>
        </w:rPr>
        <w:t>11.6.3. Eesti U20 maanteejooksu meistrivõistlused:</w:t>
      </w:r>
    </w:p>
    <w:p w:rsidR="00EC73D6" w:rsidRDefault="00AA370F">
      <w:pPr>
        <w:spacing w:after="0"/>
        <w:jc w:val="both"/>
      </w:pPr>
      <w:r>
        <w:rPr>
          <w:rFonts w:ascii="Verdana" w:hAnsi="Verdana"/>
          <w:sz w:val="20"/>
          <w:szCs w:val="20"/>
          <w:shd w:val="clear" w:color="auto" w:fill="FFFF00"/>
        </w:rPr>
        <w:t xml:space="preserve">MU20 ja NU20 10 km </w:t>
      </w:r>
      <w:proofErr w:type="spellStart"/>
      <w:r>
        <w:rPr>
          <w:rFonts w:ascii="Verdana" w:hAnsi="Verdana"/>
          <w:sz w:val="20"/>
          <w:szCs w:val="20"/>
          <w:shd w:val="clear" w:color="auto" w:fill="FFFF00"/>
        </w:rPr>
        <w:t>maantejooks</w:t>
      </w:r>
      <w:proofErr w:type="spellEnd"/>
    </w:p>
    <w:p w:rsidR="00EC73D6" w:rsidRDefault="00AA370F">
      <w:pPr>
        <w:pStyle w:val="Pealkiri3"/>
        <w:spacing w:before="0"/>
      </w:pPr>
      <w:bookmarkStart w:id="152" w:name="_Toc499290708"/>
      <w:bookmarkStart w:id="153" w:name="_Toc501443071"/>
      <w:r>
        <w:rPr>
          <w:sz w:val="20"/>
          <w:szCs w:val="20"/>
          <w:shd w:val="clear" w:color="auto" w:fill="FFFF00"/>
        </w:rPr>
        <w:t>11.6.4.</w:t>
      </w:r>
      <w:bookmarkEnd w:id="152"/>
      <w:r>
        <w:rPr>
          <w:sz w:val="20"/>
          <w:szCs w:val="20"/>
        </w:rPr>
        <w:t xml:space="preserve"> Eesti maanteekäimise meistrivõistlused:</w:t>
      </w:r>
      <w:bookmarkEnd w:id="153"/>
    </w:p>
    <w:p w:rsidR="00EC73D6" w:rsidRDefault="00AA370F">
      <w:pPr>
        <w:spacing w:after="0"/>
        <w:jc w:val="both"/>
      </w:pPr>
      <w:r>
        <w:rPr>
          <w:rFonts w:ascii="Verdana" w:eastAsiaTheme="majorEastAsia" w:hAnsi="Verdana" w:cstheme="majorBidi"/>
          <w:bCs/>
          <w:sz w:val="20"/>
          <w:szCs w:val="20"/>
        </w:rPr>
        <w:t>M ja N 20km käimine.</w:t>
      </w:r>
    </w:p>
    <w:sectPr w:rsidR="00EC73D6">
      <w:headerReference w:type="default" r:id="rId9"/>
      <w:footerReference w:type="default" r:id="rId10"/>
      <w:pgSz w:w="11906" w:h="16838"/>
      <w:pgMar w:top="1418" w:right="1134" w:bottom="1418" w:left="1701" w:header="709" w:footer="709"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C1" w:rsidRDefault="009755C1">
      <w:pPr>
        <w:spacing w:after="0" w:line="240" w:lineRule="auto"/>
      </w:pPr>
      <w:r>
        <w:separator/>
      </w:r>
    </w:p>
  </w:endnote>
  <w:endnote w:type="continuationSeparator" w:id="0">
    <w:p w:rsidR="009755C1" w:rsidRDefault="00975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Liberation Serif">
    <w:altName w:val="Times New Roman"/>
    <w:charset w:val="BA"/>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76686"/>
      <w:docPartObj>
        <w:docPartGallery w:val="Page Numbers (Bottom of Page)"/>
        <w:docPartUnique/>
      </w:docPartObj>
    </w:sdtPr>
    <w:sdtContent>
      <w:p w:rsidR="00117961" w:rsidRDefault="00117961" w:rsidP="00513288">
        <w:pPr>
          <w:pStyle w:val="Jalus"/>
        </w:pPr>
        <w:r>
          <w:rPr>
            <w:noProof/>
            <w:lang w:eastAsia="et-EE"/>
          </w:rPr>
          <w:drawing>
            <wp:inline distT="0" distB="0" distL="0" distR="0" wp14:anchorId="19559AF8" wp14:editId="0426D62B">
              <wp:extent cx="2039619" cy="55626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oksev_poiss.png"/>
                      <pic:cNvPicPr/>
                    </pic:nvPicPr>
                    <pic:blipFill>
                      <a:blip r:embed="rId1">
                        <a:extLst>
                          <a:ext uri="{28A0092B-C50C-407E-A947-70E740481C1C}">
                            <a14:useLocalDpi xmlns:a14="http://schemas.microsoft.com/office/drawing/2010/main" val="0"/>
                          </a:ext>
                        </a:extLst>
                      </a:blip>
                      <a:stretch>
                        <a:fillRect/>
                      </a:stretch>
                    </pic:blipFill>
                    <pic:spPr>
                      <a:xfrm>
                        <a:off x="0" y="0"/>
                        <a:ext cx="2039619" cy="556260"/>
                      </a:xfrm>
                      <a:prstGeom prst="rect">
                        <a:avLst/>
                      </a:prstGeom>
                    </pic:spPr>
                  </pic:pic>
                </a:graphicData>
              </a:graphic>
            </wp:inline>
          </w:drawing>
        </w:r>
      </w:p>
      <w:p w:rsidR="00117961" w:rsidRDefault="00117961" w:rsidP="00513288">
        <w:pPr>
          <w:pStyle w:val="Jalus"/>
          <w:jc w:val="right"/>
        </w:pPr>
        <w:r>
          <w:fldChar w:fldCharType="begin"/>
        </w:r>
        <w:r>
          <w:instrText>PAGE</w:instrText>
        </w:r>
        <w:r>
          <w:fldChar w:fldCharType="separate"/>
        </w:r>
        <w:r w:rsidR="007D08DF">
          <w:rPr>
            <w:noProof/>
          </w:rPr>
          <w:t>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C1" w:rsidRDefault="009755C1">
      <w:pPr>
        <w:spacing w:after="0" w:line="240" w:lineRule="auto"/>
      </w:pPr>
      <w:r>
        <w:separator/>
      </w:r>
    </w:p>
  </w:footnote>
  <w:footnote w:type="continuationSeparator" w:id="0">
    <w:p w:rsidR="009755C1" w:rsidRDefault="00975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961" w:rsidRDefault="00117961">
    <w:pPr>
      <w:spacing w:line="240" w:lineRule="auto"/>
      <w:jc w:val="right"/>
      <w:rPr>
        <w:rFonts w:ascii="Verdana" w:hAnsi="Verdana"/>
        <w:sz w:val="16"/>
        <w:szCs w:val="24"/>
      </w:rPr>
    </w:pPr>
    <w:r>
      <w:rPr>
        <w:rFonts w:ascii="Verdana" w:hAnsi="Verdana"/>
        <w:sz w:val="16"/>
        <w:szCs w:val="24"/>
      </w:rPr>
      <w:t>Kinnitatud 13.12.2017 EKJL juhatuses</w:t>
    </w:r>
  </w:p>
  <w:p w:rsidR="00117961" w:rsidRDefault="00117961">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C1481"/>
    <w:multiLevelType w:val="multilevel"/>
    <w:tmpl w:val="74DA6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B65EC1"/>
    <w:multiLevelType w:val="multilevel"/>
    <w:tmpl w:val="B894AD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5C56222B"/>
    <w:multiLevelType w:val="hybridMultilevel"/>
    <w:tmpl w:val="1416ED2C"/>
    <w:lvl w:ilvl="0" w:tplc="F95A75FC">
      <w:start w:val="1"/>
      <w:numFmt w:val="decimal"/>
      <w:pStyle w:val="Pealkiri1"/>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3D6"/>
    <w:rsid w:val="00117961"/>
    <w:rsid w:val="00317E32"/>
    <w:rsid w:val="003B191C"/>
    <w:rsid w:val="00513288"/>
    <w:rsid w:val="007D08DF"/>
    <w:rsid w:val="009755C1"/>
    <w:rsid w:val="00AA370F"/>
    <w:rsid w:val="00DF015B"/>
    <w:rsid w:val="00EC73D6"/>
    <w:rsid w:val="00FF3E6B"/>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015B"/>
    <w:pPr>
      <w:suppressAutoHyphens/>
      <w:spacing w:after="200" w:line="360" w:lineRule="auto"/>
    </w:pPr>
  </w:style>
  <w:style w:type="paragraph" w:styleId="Pealkiri1">
    <w:name w:val="heading 1"/>
    <w:basedOn w:val="Normaallaad"/>
    <w:next w:val="Normaallaad"/>
    <w:link w:val="Pealkiri1Mrk"/>
    <w:uiPriority w:val="9"/>
    <w:qFormat/>
    <w:rsid w:val="00DF015B"/>
    <w:pPr>
      <w:keepNext/>
      <w:keepLines/>
      <w:numPr>
        <w:numId w:val="3"/>
      </w:numPr>
      <w:spacing w:before="480" w:after="0"/>
      <w:ind w:left="357" w:hanging="357"/>
      <w:outlineLvl w:val="0"/>
    </w:pPr>
    <w:rPr>
      <w:rFonts w:ascii="Verdana" w:eastAsiaTheme="majorEastAsia" w:hAnsi="Verdana" w:cstheme="majorBidi"/>
      <w:b/>
      <w:bCs/>
      <w:color w:val="000000" w:themeColor="text1"/>
      <w:sz w:val="28"/>
      <w:szCs w:val="28"/>
    </w:rPr>
  </w:style>
  <w:style w:type="paragraph" w:styleId="Pealkiri2">
    <w:name w:val="heading 2"/>
    <w:basedOn w:val="Normaallaad"/>
    <w:next w:val="Normaallaad"/>
    <w:link w:val="Pealkiri2Mrk"/>
    <w:uiPriority w:val="9"/>
    <w:unhideWhenUsed/>
    <w:qFormat/>
    <w:rsid w:val="00DF015B"/>
    <w:pPr>
      <w:keepNext/>
      <w:keepLines/>
      <w:spacing w:before="200" w:after="0"/>
      <w:outlineLvl w:val="1"/>
    </w:pPr>
    <w:rPr>
      <w:rFonts w:ascii="Verdana" w:eastAsiaTheme="majorEastAsia" w:hAnsi="Verdana" w:cstheme="majorBidi"/>
      <w:b/>
      <w:bCs/>
      <w:color w:val="000000" w:themeColor="text1"/>
      <w:sz w:val="26"/>
      <w:szCs w:val="26"/>
    </w:rPr>
  </w:style>
  <w:style w:type="paragraph" w:styleId="Pealkiri3">
    <w:name w:val="heading 3"/>
    <w:basedOn w:val="Normaallaad"/>
    <w:next w:val="Normaallaad"/>
    <w:link w:val="Pealkiri3Mrk"/>
    <w:uiPriority w:val="9"/>
    <w:unhideWhenUsed/>
    <w:qFormat/>
    <w:rsid w:val="00783F5D"/>
    <w:pPr>
      <w:keepNext/>
      <w:keepLines/>
      <w:spacing w:before="200" w:after="0"/>
      <w:outlineLvl w:val="2"/>
    </w:pPr>
    <w:rPr>
      <w:rFonts w:ascii="Verdana" w:eastAsiaTheme="majorEastAsia" w:hAnsi="Verdana" w:cstheme="majorBidi"/>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F015B"/>
    <w:rPr>
      <w:rFonts w:ascii="Verdana" w:eastAsiaTheme="majorEastAsia" w:hAnsi="Verdana" w:cstheme="majorBidi"/>
      <w:b/>
      <w:bCs/>
      <w:color w:val="000000" w:themeColor="text1"/>
      <w:sz w:val="28"/>
      <w:szCs w:val="28"/>
    </w:rPr>
  </w:style>
  <w:style w:type="character" w:customStyle="1" w:styleId="Pealkiri2Mrk">
    <w:name w:val="Pealkiri 2 Märk"/>
    <w:basedOn w:val="Liguvaikefont"/>
    <w:link w:val="Pealkiri2"/>
    <w:uiPriority w:val="9"/>
    <w:rsid w:val="00DF015B"/>
    <w:rPr>
      <w:rFonts w:ascii="Verdana" w:eastAsiaTheme="majorEastAsia" w:hAnsi="Verdana" w:cstheme="majorBidi"/>
      <w:b/>
      <w:bCs/>
      <w:color w:val="000000" w:themeColor="text1"/>
      <w:sz w:val="26"/>
      <w:szCs w:val="26"/>
    </w:rPr>
  </w:style>
  <w:style w:type="character" w:customStyle="1" w:styleId="Pealkiri3Mrk">
    <w:name w:val="Pealkiri 3 Märk"/>
    <w:basedOn w:val="Liguvaikefont"/>
    <w:link w:val="Pealkiri3"/>
    <w:uiPriority w:val="9"/>
    <w:rsid w:val="00783F5D"/>
    <w:rPr>
      <w:rFonts w:ascii="Verdana" w:eastAsiaTheme="majorEastAsia" w:hAnsi="Verdana" w:cstheme="majorBidi"/>
      <w:bCs/>
      <w:sz w:val="24"/>
    </w:rPr>
  </w:style>
  <w:style w:type="character" w:customStyle="1" w:styleId="InternetLink">
    <w:name w:val="Internet Link"/>
    <w:basedOn w:val="Liguvaikefont"/>
    <w:uiPriority w:val="99"/>
    <w:unhideWhenUsed/>
    <w:rsid w:val="00D163E1"/>
    <w:rPr>
      <w:color w:val="0000FF" w:themeColor="hyperlink"/>
      <w:u w:val="single"/>
    </w:rPr>
  </w:style>
  <w:style w:type="character" w:customStyle="1" w:styleId="JutumullitekstMrk">
    <w:name w:val="Jutumullitekst Märk"/>
    <w:basedOn w:val="Liguvaikefont"/>
    <w:link w:val="Jutumullitekst"/>
    <w:uiPriority w:val="99"/>
    <w:semiHidden/>
    <w:rsid w:val="00D163E1"/>
    <w:rPr>
      <w:rFonts w:ascii="Tahoma" w:hAnsi="Tahoma" w:cs="Tahoma"/>
      <w:sz w:val="16"/>
      <w:szCs w:val="16"/>
    </w:rPr>
  </w:style>
  <w:style w:type="character" w:customStyle="1" w:styleId="TiitelMrk">
    <w:name w:val="Tiitel Märk"/>
    <w:basedOn w:val="Liguvaikefont"/>
    <w:link w:val="Tiitel"/>
    <w:uiPriority w:val="10"/>
    <w:rsid w:val="00447B1B"/>
    <w:rPr>
      <w:rFonts w:asciiTheme="majorHAnsi" w:eastAsiaTheme="majorEastAsia" w:hAnsiTheme="majorHAnsi" w:cstheme="majorBidi"/>
      <w:color w:val="17365D" w:themeColor="text2" w:themeShade="BF"/>
      <w:spacing w:val="5"/>
      <w:sz w:val="52"/>
      <w:szCs w:val="52"/>
    </w:rPr>
  </w:style>
  <w:style w:type="character" w:styleId="Kommentaariviide">
    <w:name w:val="annotation reference"/>
    <w:basedOn w:val="Liguvaikefont"/>
    <w:uiPriority w:val="99"/>
    <w:semiHidden/>
    <w:unhideWhenUsed/>
    <w:rsid w:val="009672F9"/>
    <w:rPr>
      <w:sz w:val="16"/>
      <w:szCs w:val="16"/>
    </w:rPr>
  </w:style>
  <w:style w:type="character" w:customStyle="1" w:styleId="KommentaaritekstMrk">
    <w:name w:val="Kommentaari tekst Märk"/>
    <w:basedOn w:val="Liguvaikefont"/>
    <w:link w:val="Kommentaaritekst"/>
    <w:uiPriority w:val="99"/>
    <w:semiHidden/>
    <w:rsid w:val="009672F9"/>
    <w:rPr>
      <w:sz w:val="20"/>
      <w:szCs w:val="20"/>
    </w:rPr>
  </w:style>
  <w:style w:type="character" w:customStyle="1" w:styleId="KommentaariteemaMrk">
    <w:name w:val="Kommentaari teema Märk"/>
    <w:basedOn w:val="KommentaaritekstMrk"/>
    <w:link w:val="Kommentaariteema"/>
    <w:uiPriority w:val="99"/>
    <w:semiHidden/>
    <w:rsid w:val="009672F9"/>
    <w:rPr>
      <w:b/>
      <w:bCs/>
      <w:sz w:val="20"/>
      <w:szCs w:val="20"/>
    </w:rPr>
  </w:style>
  <w:style w:type="character" w:customStyle="1" w:styleId="PisMrk">
    <w:name w:val="Päis Märk"/>
    <w:basedOn w:val="Liguvaikefont"/>
    <w:link w:val="Pis"/>
    <w:uiPriority w:val="99"/>
    <w:rsid w:val="00117CC5"/>
  </w:style>
  <w:style w:type="character" w:customStyle="1" w:styleId="JalusMrk">
    <w:name w:val="Jalus Märk"/>
    <w:basedOn w:val="Liguvaikefont"/>
    <w:link w:val="Jalus"/>
    <w:uiPriority w:val="99"/>
    <w:rsid w:val="00117CC5"/>
  </w:style>
  <w:style w:type="character" w:customStyle="1" w:styleId="ListLabel1">
    <w:name w:val="ListLabel 1"/>
    <w:rPr>
      <w:sz w:val="20"/>
    </w:rPr>
  </w:style>
  <w:style w:type="character" w:customStyle="1" w:styleId="ListLabel2">
    <w:name w:val="ListLabel 2"/>
    <w:rPr>
      <w:rFonts w:eastAsia="Calibri"/>
      <w:b/>
      <w:color w:val="00000A"/>
    </w:rPr>
  </w:style>
  <w:style w:type="character" w:customStyle="1" w:styleId="IndexLink">
    <w:name w:val="Index Link"/>
  </w:style>
  <w:style w:type="paragraph" w:customStyle="1" w:styleId="Heading">
    <w:name w:val="Heading"/>
    <w:basedOn w:val="Normaallaa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allaad"/>
    <w:pPr>
      <w:spacing w:after="140" w:line="288" w:lineRule="auto"/>
    </w:pPr>
  </w:style>
  <w:style w:type="paragraph" w:styleId="Loend">
    <w:name w:val="List"/>
    <w:basedOn w:val="TextBody"/>
    <w:rPr>
      <w:rFonts w:cs="Mangal"/>
    </w:rPr>
  </w:style>
  <w:style w:type="paragraph" w:styleId="Pealdis">
    <w:name w:val="caption"/>
    <w:basedOn w:val="Normaallaad"/>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 w:type="paragraph" w:customStyle="1" w:styleId="ContentsHeading">
    <w:name w:val="Contents Heading"/>
    <w:basedOn w:val="Pealkiri1"/>
    <w:next w:val="Normaallaad"/>
    <w:uiPriority w:val="39"/>
    <w:semiHidden/>
    <w:unhideWhenUsed/>
    <w:qFormat/>
    <w:rsid w:val="00D163E1"/>
    <w:pPr>
      <w:spacing w:line="276" w:lineRule="auto"/>
    </w:pPr>
    <w:rPr>
      <w:rFonts w:asciiTheme="majorHAnsi" w:hAnsiTheme="majorHAnsi"/>
      <w:color w:val="365F91" w:themeColor="accent1" w:themeShade="BF"/>
      <w:lang w:eastAsia="et-EE"/>
    </w:rPr>
  </w:style>
  <w:style w:type="paragraph" w:customStyle="1" w:styleId="Contents1">
    <w:name w:val="Contents 1"/>
    <w:basedOn w:val="Normaallaad"/>
    <w:next w:val="Normaallaad"/>
    <w:autoRedefine/>
    <w:uiPriority w:val="39"/>
    <w:unhideWhenUsed/>
    <w:rsid w:val="00EC51DC"/>
    <w:pPr>
      <w:tabs>
        <w:tab w:val="left" w:leader="dot" w:pos="8505"/>
      </w:tabs>
      <w:spacing w:after="100"/>
    </w:pPr>
    <w:rPr>
      <w:rFonts w:ascii="Verdana" w:hAnsi="Verdana"/>
      <w:b/>
      <w:color w:val="000000" w:themeColor="text1"/>
      <w:sz w:val="24"/>
      <w:szCs w:val="24"/>
    </w:rPr>
  </w:style>
  <w:style w:type="paragraph" w:customStyle="1" w:styleId="Contents2">
    <w:name w:val="Contents 2"/>
    <w:basedOn w:val="Normaallaad"/>
    <w:next w:val="Normaallaad"/>
    <w:autoRedefine/>
    <w:uiPriority w:val="39"/>
    <w:unhideWhenUsed/>
    <w:rsid w:val="00C33D4D"/>
    <w:pPr>
      <w:tabs>
        <w:tab w:val="left" w:leader="dot" w:pos="8505"/>
      </w:tabs>
      <w:spacing w:after="100"/>
    </w:pPr>
    <w:rPr>
      <w:rFonts w:ascii="Verdana" w:hAnsi="Verdana"/>
    </w:rPr>
  </w:style>
  <w:style w:type="paragraph" w:customStyle="1" w:styleId="Contents3">
    <w:name w:val="Contents 3"/>
    <w:basedOn w:val="Normaallaad"/>
    <w:next w:val="Normaallaad"/>
    <w:autoRedefine/>
    <w:uiPriority w:val="39"/>
    <w:unhideWhenUsed/>
    <w:rsid w:val="00C33D4D"/>
    <w:pPr>
      <w:tabs>
        <w:tab w:val="left" w:leader="dot" w:pos="8505"/>
      </w:tabs>
      <w:spacing w:after="100"/>
    </w:pPr>
    <w:rPr>
      <w:rFonts w:ascii="Verdana" w:hAnsi="Verdana"/>
    </w:rPr>
  </w:style>
  <w:style w:type="paragraph" w:styleId="Jutumullitekst">
    <w:name w:val="Balloon Text"/>
    <w:basedOn w:val="Normaallaad"/>
    <w:link w:val="JutumullitekstMrk"/>
    <w:uiPriority w:val="99"/>
    <w:semiHidden/>
    <w:unhideWhenUsed/>
    <w:rsid w:val="00D163E1"/>
    <w:pPr>
      <w:spacing w:after="0" w:line="240" w:lineRule="auto"/>
    </w:pPr>
    <w:rPr>
      <w:rFonts w:ascii="Tahoma" w:hAnsi="Tahoma" w:cs="Tahoma"/>
      <w:sz w:val="16"/>
      <w:szCs w:val="16"/>
    </w:rPr>
  </w:style>
  <w:style w:type="paragraph" w:styleId="Loendilik">
    <w:name w:val="List Paragraph"/>
    <w:basedOn w:val="Normaallaad"/>
    <w:uiPriority w:val="34"/>
    <w:qFormat/>
    <w:rsid w:val="002D1D0D"/>
    <w:pPr>
      <w:ind w:left="720"/>
      <w:contextualSpacing/>
    </w:pPr>
  </w:style>
  <w:style w:type="paragraph" w:styleId="Tiitel">
    <w:name w:val="Title"/>
    <w:basedOn w:val="Normaallaad"/>
    <w:next w:val="Normaallaad"/>
    <w:link w:val="TiitelMrk"/>
    <w:uiPriority w:val="10"/>
    <w:qFormat/>
    <w:rsid w:val="00447B1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Kommentaaritekst">
    <w:name w:val="annotation text"/>
    <w:basedOn w:val="Normaallaad"/>
    <w:link w:val="KommentaaritekstMrk"/>
    <w:uiPriority w:val="99"/>
    <w:semiHidden/>
    <w:unhideWhenUsed/>
    <w:rsid w:val="009672F9"/>
    <w:pPr>
      <w:spacing w:line="240" w:lineRule="auto"/>
    </w:pPr>
    <w:rPr>
      <w:sz w:val="20"/>
      <w:szCs w:val="20"/>
    </w:rPr>
  </w:style>
  <w:style w:type="paragraph" w:styleId="Kommentaariteema">
    <w:name w:val="annotation subject"/>
    <w:basedOn w:val="Kommentaaritekst"/>
    <w:link w:val="KommentaariteemaMrk"/>
    <w:uiPriority w:val="99"/>
    <w:semiHidden/>
    <w:unhideWhenUsed/>
    <w:rsid w:val="009672F9"/>
    <w:rPr>
      <w:b/>
      <w:bCs/>
    </w:rPr>
  </w:style>
  <w:style w:type="paragraph" w:styleId="Pis">
    <w:name w:val="header"/>
    <w:basedOn w:val="Normaallaad"/>
    <w:link w:val="PisMrk"/>
    <w:uiPriority w:val="99"/>
    <w:unhideWhenUsed/>
    <w:rsid w:val="00117CC5"/>
    <w:pPr>
      <w:tabs>
        <w:tab w:val="center" w:pos="4536"/>
        <w:tab w:val="right" w:pos="9072"/>
      </w:tabs>
      <w:spacing w:after="0" w:line="240" w:lineRule="auto"/>
    </w:pPr>
  </w:style>
  <w:style w:type="paragraph" w:styleId="Jalus">
    <w:name w:val="footer"/>
    <w:basedOn w:val="Normaallaad"/>
    <w:link w:val="JalusMrk"/>
    <w:uiPriority w:val="99"/>
    <w:unhideWhenUsed/>
    <w:rsid w:val="00117CC5"/>
    <w:pPr>
      <w:tabs>
        <w:tab w:val="center" w:pos="4536"/>
        <w:tab w:val="right" w:pos="9072"/>
      </w:tabs>
      <w:spacing w:after="0" w:line="240" w:lineRule="auto"/>
    </w:pPr>
  </w:style>
  <w:style w:type="table" w:styleId="Kontuurtabel">
    <w:name w:val="Table Grid"/>
    <w:basedOn w:val="Normaaltabel"/>
    <w:uiPriority w:val="59"/>
    <w:rsid w:val="00D87E22"/>
    <w:rPr>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K2">
    <w:name w:val="toc 2"/>
    <w:basedOn w:val="Normaallaad"/>
    <w:next w:val="Normaallaad"/>
    <w:autoRedefine/>
    <w:uiPriority w:val="39"/>
    <w:unhideWhenUsed/>
    <w:rsid w:val="00DF015B"/>
    <w:pPr>
      <w:tabs>
        <w:tab w:val="right" w:leader="dot" w:pos="9061"/>
      </w:tabs>
      <w:spacing w:after="100"/>
    </w:pPr>
  </w:style>
  <w:style w:type="paragraph" w:styleId="SK1">
    <w:name w:val="toc 1"/>
    <w:basedOn w:val="Normaallaad"/>
    <w:next w:val="Normaallaad"/>
    <w:autoRedefine/>
    <w:uiPriority w:val="39"/>
    <w:unhideWhenUsed/>
    <w:rsid w:val="00117961"/>
    <w:pPr>
      <w:tabs>
        <w:tab w:val="left" w:pos="660"/>
        <w:tab w:val="right" w:leader="dot" w:pos="9061"/>
      </w:tabs>
      <w:spacing w:after="100"/>
    </w:pPr>
    <w:rPr>
      <w:rFonts w:ascii="Verdana" w:hAnsi="Verdana"/>
      <w:b/>
      <w:noProof/>
      <w:sz w:val="20"/>
      <w:szCs w:val="20"/>
    </w:rPr>
  </w:style>
  <w:style w:type="paragraph" w:styleId="SK3">
    <w:name w:val="toc 3"/>
    <w:basedOn w:val="Normaallaad"/>
    <w:next w:val="Normaallaad"/>
    <w:autoRedefine/>
    <w:uiPriority w:val="39"/>
    <w:unhideWhenUsed/>
    <w:rsid w:val="00DF015B"/>
    <w:pPr>
      <w:tabs>
        <w:tab w:val="right" w:leader="dot" w:pos="9061"/>
      </w:tabs>
      <w:spacing w:after="100"/>
    </w:pPr>
  </w:style>
  <w:style w:type="character" w:styleId="Hperlink">
    <w:name w:val="Hyperlink"/>
    <w:basedOn w:val="Liguvaikefont"/>
    <w:uiPriority w:val="99"/>
    <w:unhideWhenUsed/>
    <w:rsid w:val="00317E32"/>
    <w:rPr>
      <w:color w:val="0000FF" w:themeColor="hyperlink"/>
      <w:u w:val="single"/>
    </w:rPr>
  </w:style>
  <w:style w:type="paragraph" w:styleId="Sisukorrapealkiri">
    <w:name w:val="TOC Heading"/>
    <w:basedOn w:val="Pealkiri1"/>
    <w:next w:val="Normaallaad"/>
    <w:uiPriority w:val="39"/>
    <w:unhideWhenUsed/>
    <w:qFormat/>
    <w:rsid w:val="00DF015B"/>
    <w:pPr>
      <w:numPr>
        <w:numId w:val="0"/>
      </w:numPr>
      <w:suppressAutoHyphens w:val="0"/>
      <w:spacing w:line="276" w:lineRule="auto"/>
      <w:outlineLvl w:val="9"/>
    </w:pPr>
    <w:rPr>
      <w:rFonts w:asciiTheme="majorHAnsi" w:hAnsiTheme="majorHAnsi"/>
      <w:color w:val="365F91" w:themeColor="accent1" w:themeShade="BF"/>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015B"/>
    <w:pPr>
      <w:suppressAutoHyphens/>
      <w:spacing w:after="200" w:line="360" w:lineRule="auto"/>
    </w:pPr>
  </w:style>
  <w:style w:type="paragraph" w:styleId="Pealkiri1">
    <w:name w:val="heading 1"/>
    <w:basedOn w:val="Normaallaad"/>
    <w:next w:val="Normaallaad"/>
    <w:link w:val="Pealkiri1Mrk"/>
    <w:uiPriority w:val="9"/>
    <w:qFormat/>
    <w:rsid w:val="00DF015B"/>
    <w:pPr>
      <w:keepNext/>
      <w:keepLines/>
      <w:numPr>
        <w:numId w:val="3"/>
      </w:numPr>
      <w:spacing w:before="480" w:after="0"/>
      <w:ind w:left="357" w:hanging="357"/>
      <w:outlineLvl w:val="0"/>
    </w:pPr>
    <w:rPr>
      <w:rFonts w:ascii="Verdana" w:eastAsiaTheme="majorEastAsia" w:hAnsi="Verdana" w:cstheme="majorBidi"/>
      <w:b/>
      <w:bCs/>
      <w:color w:val="000000" w:themeColor="text1"/>
      <w:sz w:val="28"/>
      <w:szCs w:val="28"/>
    </w:rPr>
  </w:style>
  <w:style w:type="paragraph" w:styleId="Pealkiri2">
    <w:name w:val="heading 2"/>
    <w:basedOn w:val="Normaallaad"/>
    <w:next w:val="Normaallaad"/>
    <w:link w:val="Pealkiri2Mrk"/>
    <w:uiPriority w:val="9"/>
    <w:unhideWhenUsed/>
    <w:qFormat/>
    <w:rsid w:val="00DF015B"/>
    <w:pPr>
      <w:keepNext/>
      <w:keepLines/>
      <w:spacing w:before="200" w:after="0"/>
      <w:outlineLvl w:val="1"/>
    </w:pPr>
    <w:rPr>
      <w:rFonts w:ascii="Verdana" w:eastAsiaTheme="majorEastAsia" w:hAnsi="Verdana" w:cstheme="majorBidi"/>
      <w:b/>
      <w:bCs/>
      <w:color w:val="000000" w:themeColor="text1"/>
      <w:sz w:val="26"/>
      <w:szCs w:val="26"/>
    </w:rPr>
  </w:style>
  <w:style w:type="paragraph" w:styleId="Pealkiri3">
    <w:name w:val="heading 3"/>
    <w:basedOn w:val="Normaallaad"/>
    <w:next w:val="Normaallaad"/>
    <w:link w:val="Pealkiri3Mrk"/>
    <w:uiPriority w:val="9"/>
    <w:unhideWhenUsed/>
    <w:qFormat/>
    <w:rsid w:val="00783F5D"/>
    <w:pPr>
      <w:keepNext/>
      <w:keepLines/>
      <w:spacing w:before="200" w:after="0"/>
      <w:outlineLvl w:val="2"/>
    </w:pPr>
    <w:rPr>
      <w:rFonts w:ascii="Verdana" w:eastAsiaTheme="majorEastAsia" w:hAnsi="Verdana" w:cstheme="majorBidi"/>
      <w:bCs/>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DF015B"/>
    <w:rPr>
      <w:rFonts w:ascii="Verdana" w:eastAsiaTheme="majorEastAsia" w:hAnsi="Verdana" w:cstheme="majorBidi"/>
      <w:b/>
      <w:bCs/>
      <w:color w:val="000000" w:themeColor="text1"/>
      <w:sz w:val="28"/>
      <w:szCs w:val="28"/>
    </w:rPr>
  </w:style>
  <w:style w:type="character" w:customStyle="1" w:styleId="Pealkiri2Mrk">
    <w:name w:val="Pealkiri 2 Märk"/>
    <w:basedOn w:val="Liguvaikefont"/>
    <w:link w:val="Pealkiri2"/>
    <w:uiPriority w:val="9"/>
    <w:rsid w:val="00DF015B"/>
    <w:rPr>
      <w:rFonts w:ascii="Verdana" w:eastAsiaTheme="majorEastAsia" w:hAnsi="Verdana" w:cstheme="majorBidi"/>
      <w:b/>
      <w:bCs/>
      <w:color w:val="000000" w:themeColor="text1"/>
      <w:sz w:val="26"/>
      <w:szCs w:val="26"/>
    </w:rPr>
  </w:style>
  <w:style w:type="character" w:customStyle="1" w:styleId="Pealkiri3Mrk">
    <w:name w:val="Pealkiri 3 Märk"/>
    <w:basedOn w:val="Liguvaikefont"/>
    <w:link w:val="Pealkiri3"/>
    <w:uiPriority w:val="9"/>
    <w:rsid w:val="00783F5D"/>
    <w:rPr>
      <w:rFonts w:ascii="Verdana" w:eastAsiaTheme="majorEastAsia" w:hAnsi="Verdana" w:cstheme="majorBidi"/>
      <w:bCs/>
      <w:sz w:val="24"/>
    </w:rPr>
  </w:style>
  <w:style w:type="character" w:customStyle="1" w:styleId="InternetLink">
    <w:name w:val="Internet Link"/>
    <w:basedOn w:val="Liguvaikefont"/>
    <w:uiPriority w:val="99"/>
    <w:unhideWhenUsed/>
    <w:rsid w:val="00D163E1"/>
    <w:rPr>
      <w:color w:val="0000FF" w:themeColor="hyperlink"/>
      <w:u w:val="single"/>
    </w:rPr>
  </w:style>
  <w:style w:type="character" w:customStyle="1" w:styleId="JutumullitekstMrk">
    <w:name w:val="Jutumullitekst Märk"/>
    <w:basedOn w:val="Liguvaikefont"/>
    <w:link w:val="Jutumullitekst"/>
    <w:uiPriority w:val="99"/>
    <w:semiHidden/>
    <w:rsid w:val="00D163E1"/>
    <w:rPr>
      <w:rFonts w:ascii="Tahoma" w:hAnsi="Tahoma" w:cs="Tahoma"/>
      <w:sz w:val="16"/>
      <w:szCs w:val="16"/>
    </w:rPr>
  </w:style>
  <w:style w:type="character" w:customStyle="1" w:styleId="TiitelMrk">
    <w:name w:val="Tiitel Märk"/>
    <w:basedOn w:val="Liguvaikefont"/>
    <w:link w:val="Tiitel"/>
    <w:uiPriority w:val="10"/>
    <w:rsid w:val="00447B1B"/>
    <w:rPr>
      <w:rFonts w:asciiTheme="majorHAnsi" w:eastAsiaTheme="majorEastAsia" w:hAnsiTheme="majorHAnsi" w:cstheme="majorBidi"/>
      <w:color w:val="17365D" w:themeColor="text2" w:themeShade="BF"/>
      <w:spacing w:val="5"/>
      <w:sz w:val="52"/>
      <w:szCs w:val="52"/>
    </w:rPr>
  </w:style>
  <w:style w:type="character" w:styleId="Kommentaariviide">
    <w:name w:val="annotation reference"/>
    <w:basedOn w:val="Liguvaikefont"/>
    <w:uiPriority w:val="99"/>
    <w:semiHidden/>
    <w:unhideWhenUsed/>
    <w:rsid w:val="009672F9"/>
    <w:rPr>
      <w:sz w:val="16"/>
      <w:szCs w:val="16"/>
    </w:rPr>
  </w:style>
  <w:style w:type="character" w:customStyle="1" w:styleId="KommentaaritekstMrk">
    <w:name w:val="Kommentaari tekst Märk"/>
    <w:basedOn w:val="Liguvaikefont"/>
    <w:link w:val="Kommentaaritekst"/>
    <w:uiPriority w:val="99"/>
    <w:semiHidden/>
    <w:rsid w:val="009672F9"/>
    <w:rPr>
      <w:sz w:val="20"/>
      <w:szCs w:val="20"/>
    </w:rPr>
  </w:style>
  <w:style w:type="character" w:customStyle="1" w:styleId="KommentaariteemaMrk">
    <w:name w:val="Kommentaari teema Märk"/>
    <w:basedOn w:val="KommentaaritekstMrk"/>
    <w:link w:val="Kommentaariteema"/>
    <w:uiPriority w:val="99"/>
    <w:semiHidden/>
    <w:rsid w:val="009672F9"/>
    <w:rPr>
      <w:b/>
      <w:bCs/>
      <w:sz w:val="20"/>
      <w:szCs w:val="20"/>
    </w:rPr>
  </w:style>
  <w:style w:type="character" w:customStyle="1" w:styleId="PisMrk">
    <w:name w:val="Päis Märk"/>
    <w:basedOn w:val="Liguvaikefont"/>
    <w:link w:val="Pis"/>
    <w:uiPriority w:val="99"/>
    <w:rsid w:val="00117CC5"/>
  </w:style>
  <w:style w:type="character" w:customStyle="1" w:styleId="JalusMrk">
    <w:name w:val="Jalus Märk"/>
    <w:basedOn w:val="Liguvaikefont"/>
    <w:link w:val="Jalus"/>
    <w:uiPriority w:val="99"/>
    <w:rsid w:val="00117CC5"/>
  </w:style>
  <w:style w:type="character" w:customStyle="1" w:styleId="ListLabel1">
    <w:name w:val="ListLabel 1"/>
    <w:rPr>
      <w:sz w:val="20"/>
    </w:rPr>
  </w:style>
  <w:style w:type="character" w:customStyle="1" w:styleId="ListLabel2">
    <w:name w:val="ListLabel 2"/>
    <w:rPr>
      <w:rFonts w:eastAsia="Calibri"/>
      <w:b/>
      <w:color w:val="00000A"/>
    </w:rPr>
  </w:style>
  <w:style w:type="character" w:customStyle="1" w:styleId="IndexLink">
    <w:name w:val="Index Link"/>
  </w:style>
  <w:style w:type="paragraph" w:customStyle="1" w:styleId="Heading">
    <w:name w:val="Heading"/>
    <w:basedOn w:val="Normaallaa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allaad"/>
    <w:pPr>
      <w:spacing w:after="140" w:line="288" w:lineRule="auto"/>
    </w:pPr>
  </w:style>
  <w:style w:type="paragraph" w:styleId="Loend">
    <w:name w:val="List"/>
    <w:basedOn w:val="TextBody"/>
    <w:rPr>
      <w:rFonts w:cs="Mangal"/>
    </w:rPr>
  </w:style>
  <w:style w:type="paragraph" w:styleId="Pealdis">
    <w:name w:val="caption"/>
    <w:basedOn w:val="Normaallaad"/>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 w:type="paragraph" w:customStyle="1" w:styleId="ContentsHeading">
    <w:name w:val="Contents Heading"/>
    <w:basedOn w:val="Pealkiri1"/>
    <w:next w:val="Normaallaad"/>
    <w:uiPriority w:val="39"/>
    <w:semiHidden/>
    <w:unhideWhenUsed/>
    <w:qFormat/>
    <w:rsid w:val="00D163E1"/>
    <w:pPr>
      <w:spacing w:line="276" w:lineRule="auto"/>
    </w:pPr>
    <w:rPr>
      <w:rFonts w:asciiTheme="majorHAnsi" w:hAnsiTheme="majorHAnsi"/>
      <w:color w:val="365F91" w:themeColor="accent1" w:themeShade="BF"/>
      <w:lang w:eastAsia="et-EE"/>
    </w:rPr>
  </w:style>
  <w:style w:type="paragraph" w:customStyle="1" w:styleId="Contents1">
    <w:name w:val="Contents 1"/>
    <w:basedOn w:val="Normaallaad"/>
    <w:next w:val="Normaallaad"/>
    <w:autoRedefine/>
    <w:uiPriority w:val="39"/>
    <w:unhideWhenUsed/>
    <w:rsid w:val="00EC51DC"/>
    <w:pPr>
      <w:tabs>
        <w:tab w:val="left" w:leader="dot" w:pos="8505"/>
      </w:tabs>
      <w:spacing w:after="100"/>
    </w:pPr>
    <w:rPr>
      <w:rFonts w:ascii="Verdana" w:hAnsi="Verdana"/>
      <w:b/>
      <w:color w:val="000000" w:themeColor="text1"/>
      <w:sz w:val="24"/>
      <w:szCs w:val="24"/>
    </w:rPr>
  </w:style>
  <w:style w:type="paragraph" w:customStyle="1" w:styleId="Contents2">
    <w:name w:val="Contents 2"/>
    <w:basedOn w:val="Normaallaad"/>
    <w:next w:val="Normaallaad"/>
    <w:autoRedefine/>
    <w:uiPriority w:val="39"/>
    <w:unhideWhenUsed/>
    <w:rsid w:val="00C33D4D"/>
    <w:pPr>
      <w:tabs>
        <w:tab w:val="left" w:leader="dot" w:pos="8505"/>
      </w:tabs>
      <w:spacing w:after="100"/>
    </w:pPr>
    <w:rPr>
      <w:rFonts w:ascii="Verdana" w:hAnsi="Verdana"/>
    </w:rPr>
  </w:style>
  <w:style w:type="paragraph" w:customStyle="1" w:styleId="Contents3">
    <w:name w:val="Contents 3"/>
    <w:basedOn w:val="Normaallaad"/>
    <w:next w:val="Normaallaad"/>
    <w:autoRedefine/>
    <w:uiPriority w:val="39"/>
    <w:unhideWhenUsed/>
    <w:rsid w:val="00C33D4D"/>
    <w:pPr>
      <w:tabs>
        <w:tab w:val="left" w:leader="dot" w:pos="8505"/>
      </w:tabs>
      <w:spacing w:after="100"/>
    </w:pPr>
    <w:rPr>
      <w:rFonts w:ascii="Verdana" w:hAnsi="Verdana"/>
    </w:rPr>
  </w:style>
  <w:style w:type="paragraph" w:styleId="Jutumullitekst">
    <w:name w:val="Balloon Text"/>
    <w:basedOn w:val="Normaallaad"/>
    <w:link w:val="JutumullitekstMrk"/>
    <w:uiPriority w:val="99"/>
    <w:semiHidden/>
    <w:unhideWhenUsed/>
    <w:rsid w:val="00D163E1"/>
    <w:pPr>
      <w:spacing w:after="0" w:line="240" w:lineRule="auto"/>
    </w:pPr>
    <w:rPr>
      <w:rFonts w:ascii="Tahoma" w:hAnsi="Tahoma" w:cs="Tahoma"/>
      <w:sz w:val="16"/>
      <w:szCs w:val="16"/>
    </w:rPr>
  </w:style>
  <w:style w:type="paragraph" w:styleId="Loendilik">
    <w:name w:val="List Paragraph"/>
    <w:basedOn w:val="Normaallaad"/>
    <w:uiPriority w:val="34"/>
    <w:qFormat/>
    <w:rsid w:val="002D1D0D"/>
    <w:pPr>
      <w:ind w:left="720"/>
      <w:contextualSpacing/>
    </w:pPr>
  </w:style>
  <w:style w:type="paragraph" w:styleId="Tiitel">
    <w:name w:val="Title"/>
    <w:basedOn w:val="Normaallaad"/>
    <w:next w:val="Normaallaad"/>
    <w:link w:val="TiitelMrk"/>
    <w:uiPriority w:val="10"/>
    <w:qFormat/>
    <w:rsid w:val="00447B1B"/>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paragraph" w:styleId="Kommentaaritekst">
    <w:name w:val="annotation text"/>
    <w:basedOn w:val="Normaallaad"/>
    <w:link w:val="KommentaaritekstMrk"/>
    <w:uiPriority w:val="99"/>
    <w:semiHidden/>
    <w:unhideWhenUsed/>
    <w:rsid w:val="009672F9"/>
    <w:pPr>
      <w:spacing w:line="240" w:lineRule="auto"/>
    </w:pPr>
    <w:rPr>
      <w:sz w:val="20"/>
      <w:szCs w:val="20"/>
    </w:rPr>
  </w:style>
  <w:style w:type="paragraph" w:styleId="Kommentaariteema">
    <w:name w:val="annotation subject"/>
    <w:basedOn w:val="Kommentaaritekst"/>
    <w:link w:val="KommentaariteemaMrk"/>
    <w:uiPriority w:val="99"/>
    <w:semiHidden/>
    <w:unhideWhenUsed/>
    <w:rsid w:val="009672F9"/>
    <w:rPr>
      <w:b/>
      <w:bCs/>
    </w:rPr>
  </w:style>
  <w:style w:type="paragraph" w:styleId="Pis">
    <w:name w:val="header"/>
    <w:basedOn w:val="Normaallaad"/>
    <w:link w:val="PisMrk"/>
    <w:uiPriority w:val="99"/>
    <w:unhideWhenUsed/>
    <w:rsid w:val="00117CC5"/>
    <w:pPr>
      <w:tabs>
        <w:tab w:val="center" w:pos="4536"/>
        <w:tab w:val="right" w:pos="9072"/>
      </w:tabs>
      <w:spacing w:after="0" w:line="240" w:lineRule="auto"/>
    </w:pPr>
  </w:style>
  <w:style w:type="paragraph" w:styleId="Jalus">
    <w:name w:val="footer"/>
    <w:basedOn w:val="Normaallaad"/>
    <w:link w:val="JalusMrk"/>
    <w:uiPriority w:val="99"/>
    <w:unhideWhenUsed/>
    <w:rsid w:val="00117CC5"/>
    <w:pPr>
      <w:tabs>
        <w:tab w:val="center" w:pos="4536"/>
        <w:tab w:val="right" w:pos="9072"/>
      </w:tabs>
      <w:spacing w:after="0" w:line="240" w:lineRule="auto"/>
    </w:pPr>
  </w:style>
  <w:style w:type="table" w:styleId="Kontuurtabel">
    <w:name w:val="Table Grid"/>
    <w:basedOn w:val="Normaaltabel"/>
    <w:uiPriority w:val="59"/>
    <w:rsid w:val="00D87E22"/>
    <w:rPr>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K2">
    <w:name w:val="toc 2"/>
    <w:basedOn w:val="Normaallaad"/>
    <w:next w:val="Normaallaad"/>
    <w:autoRedefine/>
    <w:uiPriority w:val="39"/>
    <w:unhideWhenUsed/>
    <w:rsid w:val="00DF015B"/>
    <w:pPr>
      <w:tabs>
        <w:tab w:val="right" w:leader="dot" w:pos="9061"/>
      </w:tabs>
      <w:spacing w:after="100"/>
    </w:pPr>
  </w:style>
  <w:style w:type="paragraph" w:styleId="SK1">
    <w:name w:val="toc 1"/>
    <w:basedOn w:val="Normaallaad"/>
    <w:next w:val="Normaallaad"/>
    <w:autoRedefine/>
    <w:uiPriority w:val="39"/>
    <w:unhideWhenUsed/>
    <w:rsid w:val="00117961"/>
    <w:pPr>
      <w:tabs>
        <w:tab w:val="left" w:pos="660"/>
        <w:tab w:val="right" w:leader="dot" w:pos="9061"/>
      </w:tabs>
      <w:spacing w:after="100"/>
    </w:pPr>
    <w:rPr>
      <w:rFonts w:ascii="Verdana" w:hAnsi="Verdana"/>
      <w:b/>
      <w:noProof/>
      <w:sz w:val="20"/>
      <w:szCs w:val="20"/>
    </w:rPr>
  </w:style>
  <w:style w:type="paragraph" w:styleId="SK3">
    <w:name w:val="toc 3"/>
    <w:basedOn w:val="Normaallaad"/>
    <w:next w:val="Normaallaad"/>
    <w:autoRedefine/>
    <w:uiPriority w:val="39"/>
    <w:unhideWhenUsed/>
    <w:rsid w:val="00DF015B"/>
    <w:pPr>
      <w:tabs>
        <w:tab w:val="right" w:leader="dot" w:pos="9061"/>
      </w:tabs>
      <w:spacing w:after="100"/>
    </w:pPr>
  </w:style>
  <w:style w:type="character" w:styleId="Hperlink">
    <w:name w:val="Hyperlink"/>
    <w:basedOn w:val="Liguvaikefont"/>
    <w:uiPriority w:val="99"/>
    <w:unhideWhenUsed/>
    <w:rsid w:val="00317E32"/>
    <w:rPr>
      <w:color w:val="0000FF" w:themeColor="hyperlink"/>
      <w:u w:val="single"/>
    </w:rPr>
  </w:style>
  <w:style w:type="paragraph" w:styleId="Sisukorrapealkiri">
    <w:name w:val="TOC Heading"/>
    <w:basedOn w:val="Pealkiri1"/>
    <w:next w:val="Normaallaad"/>
    <w:uiPriority w:val="39"/>
    <w:unhideWhenUsed/>
    <w:qFormat/>
    <w:rsid w:val="00DF015B"/>
    <w:pPr>
      <w:numPr>
        <w:numId w:val="0"/>
      </w:numPr>
      <w:suppressAutoHyphens w:val="0"/>
      <w:spacing w:line="276" w:lineRule="auto"/>
      <w:outlineLvl w:val="9"/>
    </w:pPr>
    <w:rPr>
      <w:rFonts w:asciiTheme="majorHAnsi" w:hAnsiTheme="majorHAnsi"/>
      <w:color w:val="365F91" w:themeColor="accent1" w:themeShade="BF"/>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139BE-CB2E-44B9-8B82-FE85167A2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5977</Words>
  <Characters>34673</Characters>
  <Application>Microsoft Office Word</Application>
  <DocSecurity>0</DocSecurity>
  <Lines>288</Lines>
  <Paragraphs>81</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Kaupo</dc:creator>
  <cp:lastModifiedBy>Kaupo</cp:lastModifiedBy>
  <cp:revision>5</cp:revision>
  <cp:lastPrinted>2017-12-12T09:12:00Z</cp:lastPrinted>
  <dcterms:created xsi:type="dcterms:W3CDTF">2017-12-18T13:29:00Z</dcterms:created>
  <dcterms:modified xsi:type="dcterms:W3CDTF">2017-12-19T08:35:00Z</dcterms:modified>
  <dc:language>et-EE</dc:language>
</cp:coreProperties>
</file>